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5A66" w14:textId="77777777" w:rsidR="00045608" w:rsidRDefault="001B6627" w:rsidP="00045608">
      <w:pPr>
        <w:spacing w:after="0" w:line="240" w:lineRule="auto"/>
        <w:rPr>
          <w:b/>
          <w:color w:val="001E60"/>
          <w:sz w:val="36"/>
          <w:szCs w:val="28"/>
        </w:rPr>
      </w:pPr>
      <w:r>
        <w:rPr>
          <w:b/>
          <w:noProof/>
          <w:color w:val="001E60"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A26A7D" wp14:editId="66DC2901">
                <wp:simplePos x="0" y="0"/>
                <wp:positionH relativeFrom="column">
                  <wp:posOffset>14605</wp:posOffset>
                </wp:positionH>
                <wp:positionV relativeFrom="paragraph">
                  <wp:posOffset>-302895</wp:posOffset>
                </wp:positionV>
                <wp:extent cx="1400175" cy="303530"/>
                <wp:effectExtent l="0" t="0" r="28575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303530"/>
                          <a:chOff x="0" y="0"/>
                          <a:chExt cx="1400175" cy="30393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400175" cy="276225"/>
                            <a:chOff x="0" y="0"/>
                            <a:chExt cx="1400175" cy="2762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400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64D00C" w14:textId="77777777" w:rsidR="000D04AA" w:rsidRPr="009A7035" w:rsidRDefault="000D04AA" w:rsidP="00204D44">
                                <w:pPr>
                                  <w:jc w:val="right"/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</w:pPr>
                                <w:r w:rsidRPr="009A7035"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  <w:t>= yes            =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63374" y="58847"/>
                              <a:ext cx="894715" cy="161925"/>
                              <a:chOff x="0" y="0"/>
                              <a:chExt cx="895256" cy="161925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733331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22634"/>
                            <a:ext cx="980440" cy="281305"/>
                            <a:chOff x="0" y="0"/>
                            <a:chExt cx="980980" cy="2815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1358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7F4921" w14:textId="77777777" w:rsidR="000D04AA" w:rsidRDefault="000D04AA" w:rsidP="00204D44">
                                <w:r>
                                  <w:sym w:font="Wingdings" w:char="F0F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33330" y="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C5610" w14:textId="77777777" w:rsidR="000D04AA" w:rsidRDefault="000D04AA" w:rsidP="00204D44">
                                <w:r>
                                  <w:sym w:font="Wingdings" w:char="F0FB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.15pt;margin-top:-23.85pt;width:110.25pt;height:23.9pt;z-index:-251649024;mso-width-relative:margin;mso-height-relative:margin" coordsize="1400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">
                <v:group id="Group 28" o:spid="_x0000_s1027" style="position:absolute;width:14001;height:2762" coordsize="1400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width:1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" fillcolor="yellow" strokecolor="yellow" strokeweight="1pt">
                    <v:textbox>
                      <w:txbxContent>
                        <w:p w:rsidR="000D04AA" w:rsidRPr="009A7035" w:rsidRDefault="000D04AA" w:rsidP="00204D44">
                          <w:pPr>
                            <w:jc w:val="right"/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</w:pPr>
                          <w:r w:rsidRPr="009A7035"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  <w:t>= yes            = no</w:t>
                          </w:r>
                        </w:p>
                      </w:txbxContent>
                    </v:textbox>
                  </v:rect>
                  <v:group id="Group 30" o:spid="_x0000_s1029" style="position:absolute;left:633;top:588;width:8947;height:1619" coordsize="89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5" o:spid="_x0000_s1030" style="position:absolute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    <v:rect id="Rectangle 38" o:spid="_x0000_s1031" style="position:absolute;left:7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/>
                  </v:group>
                </v:group>
                <v:group id="Group 39" o:spid="_x0000_s1032" style="position:absolute;top:226;width:9804;height:2813" coordsize="980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top:135;width:247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0D04AA" w:rsidRDefault="000D04AA" w:rsidP="00204D44">
                          <w:r>
                            <w:sym w:font="Wingdings" w:char="F0FC"/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7333;width:247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0D04AA" w:rsidRDefault="000D04AA" w:rsidP="00204D44">
                          <w:r>
                            <w:sym w:font="Wingdings" w:char="F0FB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18E4" w:rsidRPr="004252BF">
        <w:rPr>
          <w:b/>
          <w:color w:val="001E60"/>
          <w:sz w:val="36"/>
          <w:szCs w:val="28"/>
        </w:rPr>
        <w:t>UPPER GASTROINTESTINAL BLEEDING (VARICEAL)</w:t>
      </w:r>
      <w:r w:rsidR="007F7612" w:rsidRPr="004252BF">
        <w:rPr>
          <w:b/>
          <w:color w:val="001E60"/>
          <w:sz w:val="36"/>
          <w:szCs w:val="28"/>
        </w:rPr>
        <w:t xml:space="preserve"> </w:t>
      </w:r>
      <w:r w:rsidR="00A67CD9" w:rsidRPr="004252BF">
        <w:rPr>
          <w:b/>
          <w:color w:val="001E60"/>
          <w:sz w:val="36"/>
          <w:szCs w:val="28"/>
        </w:rPr>
        <w:t>PATHWAY</w:t>
      </w:r>
    </w:p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1528"/>
        <w:gridCol w:w="1699"/>
        <w:gridCol w:w="283"/>
        <w:gridCol w:w="709"/>
        <w:gridCol w:w="371"/>
        <w:gridCol w:w="338"/>
        <w:gridCol w:w="567"/>
        <w:gridCol w:w="1984"/>
        <w:gridCol w:w="1701"/>
      </w:tblGrid>
      <w:tr w:rsidR="008F59E6" w:rsidRPr="001A7F9C" w14:paraId="6CE173DC" w14:textId="77777777" w:rsidTr="00B6329F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14:paraId="32BBE993" w14:textId="77777777" w:rsidR="008F59E6" w:rsidRPr="00F35C33" w:rsidRDefault="008F59E6" w:rsidP="00660D6B">
            <w:pPr>
              <w:rPr>
                <w:b/>
                <w:color w:val="001E60"/>
                <w:sz w:val="20"/>
                <w:szCs w:val="20"/>
              </w:rPr>
            </w:pPr>
            <w:r w:rsidRPr="00F35C33">
              <w:rPr>
                <w:b/>
                <w:color w:val="001E60"/>
                <w:sz w:val="20"/>
                <w:szCs w:val="20"/>
              </w:rPr>
              <w:t>TOP TIPS</w:t>
            </w:r>
          </w:p>
          <w:p w14:paraId="6DFC832B" w14:textId="77777777" w:rsidR="002E36B6" w:rsidRPr="00CA2824" w:rsidRDefault="002E36B6" w:rsidP="00CA2824">
            <w:pPr>
              <w:pStyle w:val="ListParagraph"/>
              <w:numPr>
                <w:ilvl w:val="0"/>
                <w:numId w:val="36"/>
              </w:numPr>
              <w:spacing w:line="200" w:lineRule="exact"/>
              <w:ind w:left="284" w:hanging="284"/>
              <w:rPr>
                <w:color w:val="001E60"/>
                <w:sz w:val="20"/>
                <w:szCs w:val="20"/>
              </w:rPr>
            </w:pPr>
            <w:r w:rsidRPr="00CA2824">
              <w:rPr>
                <w:b/>
                <w:color w:val="001E60"/>
                <w:sz w:val="20"/>
                <w:szCs w:val="20"/>
              </w:rPr>
              <w:t>Careful resuscitation</w:t>
            </w:r>
            <w:r w:rsidRPr="00CA2824">
              <w:rPr>
                <w:color w:val="001E60"/>
                <w:sz w:val="20"/>
                <w:szCs w:val="20"/>
              </w:rPr>
              <w:t xml:space="preserve"> is fundamental to patient </w:t>
            </w:r>
            <w:r w:rsidR="00472667" w:rsidRPr="00CA2824">
              <w:rPr>
                <w:color w:val="001E60"/>
                <w:sz w:val="20"/>
                <w:szCs w:val="20"/>
              </w:rPr>
              <w:t xml:space="preserve">outcomes </w:t>
            </w:r>
            <w:r w:rsidR="006A02BB" w:rsidRPr="00CA2824">
              <w:rPr>
                <w:color w:val="001E60"/>
                <w:sz w:val="20"/>
                <w:szCs w:val="20"/>
              </w:rPr>
              <w:t xml:space="preserve">before and after </w:t>
            </w:r>
            <w:r w:rsidRPr="00CA2824">
              <w:rPr>
                <w:color w:val="001E60"/>
                <w:sz w:val="20"/>
                <w:szCs w:val="20"/>
              </w:rPr>
              <w:t>endoscopy</w:t>
            </w:r>
          </w:p>
          <w:p w14:paraId="0B40EF80" w14:textId="77777777" w:rsidR="006A02BB" w:rsidRPr="00CA2824" w:rsidRDefault="00B6329F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1E60"/>
                <w:sz w:val="20"/>
                <w:szCs w:val="20"/>
                <w:lang w:val="en-NZ"/>
              </w:rPr>
            </w:pPr>
            <w:r>
              <w:rPr>
                <w:rFonts w:cs="Arial"/>
                <w:color w:val="001E60"/>
                <w:sz w:val="20"/>
                <w:szCs w:val="20"/>
                <w:lang w:val="en-NZ"/>
              </w:rPr>
              <w:t>Carefully transfuse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with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the full clinical picture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. O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ver-transfusion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can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be as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harmful 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as under-transfusion</w:t>
            </w:r>
          </w:p>
          <w:p w14:paraId="5530C41C" w14:textId="77777777" w:rsidR="00AE72B8" w:rsidRDefault="00B6329F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1E60"/>
                <w:sz w:val="20"/>
                <w:szCs w:val="20"/>
                <w:lang w:val="en-NZ"/>
              </w:rPr>
            </w:pPr>
            <w:r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If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variceal </w:t>
            </w:r>
            <w:r>
              <w:rPr>
                <w:rFonts w:cs="Arial"/>
                <w:color w:val="001E60"/>
                <w:sz w:val="20"/>
                <w:szCs w:val="20"/>
                <w:lang w:val="en-NZ"/>
              </w:rPr>
              <w:t>bleed suspected discuss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  <w:r w:rsidR="006A02BB" w:rsidRPr="00CA2824">
              <w:rPr>
                <w:rFonts w:cs="Arial"/>
                <w:b/>
                <w:color w:val="001E60"/>
                <w:sz w:val="20"/>
                <w:szCs w:val="20"/>
                <w:lang w:val="en-NZ"/>
              </w:rPr>
              <w:t>early with gastroenterology</w:t>
            </w:r>
            <w:r w:rsidR="000D04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</w:p>
          <w:p w14:paraId="4AE0525E" w14:textId="77777777" w:rsidR="006A02BB" w:rsidRPr="00CA2824" w:rsidRDefault="004252BF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20"/>
                <w:szCs w:val="20"/>
              </w:rPr>
            </w:pPr>
            <w:r w:rsidRPr="00CA2824">
              <w:rPr>
                <w:b/>
                <w:color w:val="001E60"/>
                <w:sz w:val="20"/>
                <w:szCs w:val="20"/>
              </w:rPr>
              <w:t>Antibiotics,</w:t>
            </w:r>
            <w:r w:rsidR="00F3573A" w:rsidRPr="00CA2824">
              <w:rPr>
                <w:b/>
                <w:color w:val="001E60"/>
                <w:sz w:val="20"/>
                <w:szCs w:val="20"/>
              </w:rPr>
              <w:t xml:space="preserve"> </w:t>
            </w:r>
            <w:proofErr w:type="spellStart"/>
            <w:r w:rsidRPr="00CA2824">
              <w:rPr>
                <w:b/>
                <w:color w:val="001E60"/>
                <w:sz w:val="20"/>
                <w:szCs w:val="20"/>
              </w:rPr>
              <w:t>terlipressin</w:t>
            </w:r>
            <w:proofErr w:type="spellEnd"/>
            <w:r w:rsidRPr="00CA2824">
              <w:rPr>
                <w:b/>
                <w:color w:val="001E60"/>
                <w:sz w:val="20"/>
                <w:szCs w:val="20"/>
              </w:rPr>
              <w:t xml:space="preserve"> and e</w:t>
            </w:r>
            <w:r w:rsidR="00660D6B" w:rsidRPr="00CA2824">
              <w:rPr>
                <w:b/>
                <w:color w:val="001E60"/>
                <w:sz w:val="20"/>
                <w:szCs w:val="20"/>
              </w:rPr>
              <w:t xml:space="preserve">mergent </w:t>
            </w:r>
            <w:r w:rsidRPr="00CA2824">
              <w:rPr>
                <w:b/>
                <w:color w:val="001E60"/>
                <w:sz w:val="20"/>
                <w:szCs w:val="20"/>
              </w:rPr>
              <w:t>endoscopy</w:t>
            </w:r>
            <w:r w:rsidRPr="00CA2824">
              <w:rPr>
                <w:color w:val="001E60"/>
                <w:sz w:val="20"/>
                <w:szCs w:val="20"/>
              </w:rPr>
              <w:t xml:space="preserve"> are key </w:t>
            </w:r>
            <w:proofErr w:type="gramStart"/>
            <w:r w:rsidR="00967F8C" w:rsidRPr="00CA2824">
              <w:rPr>
                <w:color w:val="001E60"/>
                <w:sz w:val="20"/>
                <w:szCs w:val="20"/>
              </w:rPr>
              <w:t xml:space="preserve">differences </w:t>
            </w:r>
            <w:r w:rsidR="0031354A" w:rsidRPr="00CA2824">
              <w:rPr>
                <w:color w:val="001E60"/>
                <w:sz w:val="20"/>
                <w:szCs w:val="20"/>
              </w:rPr>
              <w:t xml:space="preserve"> </w:t>
            </w:r>
            <w:r w:rsidRPr="00CA2824">
              <w:rPr>
                <w:color w:val="001E60"/>
                <w:sz w:val="20"/>
                <w:szCs w:val="20"/>
              </w:rPr>
              <w:t>to</w:t>
            </w:r>
            <w:proofErr w:type="gramEnd"/>
            <w:r w:rsidRPr="00CA2824">
              <w:rPr>
                <w:color w:val="001E60"/>
                <w:sz w:val="20"/>
                <w:szCs w:val="20"/>
              </w:rPr>
              <w:t xml:space="preserve"> non-variceal </w:t>
            </w:r>
            <w:r w:rsidR="00472667" w:rsidRPr="00CA2824">
              <w:rPr>
                <w:color w:val="001E60"/>
                <w:sz w:val="20"/>
                <w:szCs w:val="20"/>
              </w:rPr>
              <w:t xml:space="preserve">UGI </w:t>
            </w:r>
            <w:r w:rsidRPr="00CA2824">
              <w:rPr>
                <w:color w:val="001E60"/>
                <w:sz w:val="20"/>
                <w:szCs w:val="20"/>
              </w:rPr>
              <w:t>bleeds</w:t>
            </w:r>
          </w:p>
          <w:p w14:paraId="1AC4C514" w14:textId="77777777" w:rsidR="00B6329F" w:rsidRPr="00CA2824" w:rsidRDefault="006A02BB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i/>
                <w:color w:val="001E60"/>
                <w:sz w:val="20"/>
                <w:szCs w:val="20"/>
              </w:rPr>
            </w:pP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 xml:space="preserve">Endoscopy 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is the primary investigation in patients with acute upper GI bleeding. </w:t>
            </w: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 xml:space="preserve">Timing 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for variceal bleeds is often </w:t>
            </w:r>
            <w:r w:rsidRPr="00CA2824">
              <w:rPr>
                <w:rFonts w:cs="Lato"/>
                <w:i/>
                <w:color w:val="001E60"/>
                <w:sz w:val="20"/>
                <w:szCs w:val="20"/>
                <w:lang w:val="en-NZ"/>
              </w:rPr>
              <w:t xml:space="preserve">emergent </w:t>
            </w:r>
            <w:r w:rsidR="00FE362B"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>and often done in theatre</w:t>
            </w:r>
            <w:r w:rsidR="00B6329F">
              <w:rPr>
                <w:rFonts w:cs="Lato"/>
                <w:i/>
                <w:color w:val="001E60"/>
                <w:sz w:val="20"/>
                <w:szCs w:val="20"/>
                <w:lang w:val="en-NZ"/>
              </w:rPr>
              <w:t xml:space="preserve">. </w:t>
            </w:r>
          </w:p>
          <w:p w14:paraId="09C95D72" w14:textId="77777777" w:rsidR="00B6329F" w:rsidRPr="00B6329F" w:rsidRDefault="00F3573A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CA2824">
              <w:rPr>
                <w:color w:val="001E60"/>
                <w:sz w:val="20"/>
                <w:szCs w:val="20"/>
              </w:rPr>
              <w:t xml:space="preserve">Consider </w:t>
            </w:r>
            <w:r w:rsidR="004252BF" w:rsidRPr="00CA2824">
              <w:rPr>
                <w:b/>
                <w:color w:val="001E60"/>
                <w:sz w:val="20"/>
                <w:szCs w:val="20"/>
              </w:rPr>
              <w:t>ceiling of care and resus</w:t>
            </w:r>
            <w:r w:rsidRPr="00CA2824">
              <w:rPr>
                <w:b/>
                <w:color w:val="001E60"/>
                <w:sz w:val="20"/>
                <w:szCs w:val="20"/>
              </w:rPr>
              <w:t>citation</w:t>
            </w:r>
            <w:r w:rsidR="004252BF" w:rsidRPr="00CA2824">
              <w:rPr>
                <w:b/>
                <w:color w:val="001E60"/>
                <w:sz w:val="20"/>
                <w:szCs w:val="20"/>
              </w:rPr>
              <w:t xml:space="preserve"> status</w:t>
            </w:r>
            <w:r w:rsidR="004252BF" w:rsidRPr="00CA2824">
              <w:rPr>
                <w:color w:val="001E60"/>
                <w:sz w:val="20"/>
                <w:szCs w:val="20"/>
              </w:rPr>
              <w:t>. Is the patient a transplant candidate</w:t>
            </w:r>
            <w:r w:rsidRPr="00CA2824">
              <w:rPr>
                <w:color w:val="001E60"/>
                <w:sz w:val="20"/>
                <w:szCs w:val="20"/>
              </w:rPr>
              <w:t>?</w:t>
            </w:r>
            <w:r w:rsidR="006A02BB" w:rsidRPr="00CA2824">
              <w:rPr>
                <w:color w:val="001E60"/>
                <w:sz w:val="20"/>
                <w:szCs w:val="20"/>
              </w:rPr>
              <w:t xml:space="preserve"> Discuss and document</w:t>
            </w:r>
          </w:p>
          <w:p w14:paraId="0D129557" w14:textId="77777777" w:rsidR="006A02BB" w:rsidRPr="00B6329F" w:rsidRDefault="006A02BB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Patients with cirrhosis and portal hypertension </w:t>
            </w:r>
            <w:r w:rsid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poorly </w:t>
            </w:r>
            <w:r w:rsidRP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tolerate acute upper gastrointestinal bleeding, with a </w:t>
            </w:r>
            <w:r w:rsidRPr="00B6329F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>high risk of death</w:t>
            </w:r>
            <w:r w:rsidR="00B6329F">
              <w:rPr>
                <w:rFonts w:cs="Lato"/>
                <w:color w:val="001E60"/>
                <w:sz w:val="20"/>
                <w:szCs w:val="20"/>
                <w:lang w:val="en-NZ"/>
              </w:rPr>
              <w:t>.</w:t>
            </w:r>
          </w:p>
          <w:p w14:paraId="1CF7E38E" w14:textId="77777777" w:rsidR="008F59E6" w:rsidRPr="00F35C33" w:rsidRDefault="006A02BB" w:rsidP="00B6329F">
            <w:pPr>
              <w:pStyle w:val="ListParagraph"/>
              <w:numPr>
                <w:ilvl w:val="0"/>
                <w:numId w:val="40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>Anti-coagulants and anti-platelets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 are widely prescribed. Whether to reverse, and how to reverse, depends on the risk to the patient of clotting (</w:t>
            </w:r>
            <w:proofErr w:type="spellStart"/>
            <w:proofErr w:type="gramStart"/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>eg</w:t>
            </w:r>
            <w:proofErr w:type="spellEnd"/>
            <w:proofErr w:type="gramEnd"/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 stroke/MI or DVT/PE) versus the risk of bleeding from the event. In most variceal UGI bleeds, anticoagulants require reversal</w:t>
            </w:r>
          </w:p>
        </w:tc>
      </w:tr>
      <w:tr w:rsidR="00B6329F" w:rsidRPr="001A7F9C" w14:paraId="0496D8F7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BDCEF1"/>
          </w:tcPr>
          <w:p w14:paraId="20269E62" w14:textId="77777777" w:rsidR="00B6329F" w:rsidRPr="00B6329F" w:rsidRDefault="00B6329F" w:rsidP="00660D6B">
            <w:pPr>
              <w:rPr>
                <w:color w:val="001E60"/>
                <w:sz w:val="16"/>
                <w:szCs w:val="16"/>
              </w:rPr>
            </w:pPr>
            <w:r w:rsidRPr="00B6329F">
              <w:rPr>
                <w:color w:val="001E60"/>
                <w:sz w:val="16"/>
                <w:szCs w:val="16"/>
              </w:rPr>
              <w:t>*</w:t>
            </w:r>
            <w:r w:rsidRPr="00B6329F">
              <w:rPr>
                <w:i/>
                <w:color w:val="001E60"/>
                <w:sz w:val="16"/>
                <w:szCs w:val="16"/>
              </w:rPr>
              <w:t>Know your local guidelines for acute endoscopy services and arrange early transfer if necessary.</w:t>
            </w:r>
          </w:p>
        </w:tc>
      </w:tr>
      <w:tr w:rsidR="003C278C" w14:paraId="7EE7E265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14:paraId="2A0E3A86" w14:textId="77777777" w:rsidR="003C278C" w:rsidRDefault="001B6627" w:rsidP="00660D6B">
            <w:pPr>
              <w:spacing w:line="260" w:lineRule="exact"/>
              <w:jc w:val="center"/>
              <w:rPr>
                <w:color w:val="001E60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71E0546" wp14:editId="45BD1636">
                      <wp:extent cx="153670" cy="149225"/>
                      <wp:effectExtent l="19050" t="0" r="36830" b="41275"/>
                      <wp:docPr id="22" name="Isosceles Tri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7F6F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+m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a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ZNGrILv97eyeG3MtC+4FJa&#10;+qioYopj7IJyZwbhysUNhGuNi+UymOE60Myt1JPmHtyz6hv4ef/CjB46HUfkDoatwPI3zR5tvaeC&#10;5dZB1YRJeOW15xtXSWicfu35XXUsB6vX5bz4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kIr+m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9F3157" w:rsidRPr="001A7F9C" w14:paraId="1407DE42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14:paraId="20E533FB" w14:textId="77777777" w:rsidR="009F3157" w:rsidRPr="00C818E4" w:rsidRDefault="00FE362B" w:rsidP="004252BF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Do you suspect a</w:t>
            </w:r>
            <w:r w:rsidR="004252BF" w:rsidRPr="004252BF">
              <w:rPr>
                <w:b/>
                <w:color w:val="001E60"/>
                <w:sz w:val="20"/>
                <w:szCs w:val="20"/>
              </w:rPr>
              <w:t xml:space="preserve"> variceal </w:t>
            </w:r>
            <w:r w:rsidR="00C818E4" w:rsidRPr="00C818E4">
              <w:rPr>
                <w:b/>
                <w:color w:val="001E60"/>
                <w:sz w:val="20"/>
                <w:szCs w:val="20"/>
              </w:rPr>
              <w:t>bleed?</w:t>
            </w:r>
            <w:r w:rsidR="00E453F0">
              <w:rPr>
                <w:color w:val="001E60"/>
                <w:sz w:val="20"/>
                <w:szCs w:val="20"/>
              </w:rPr>
              <w:t xml:space="preserve"> </w:t>
            </w:r>
            <w:proofErr w:type="gramStart"/>
            <w:r w:rsidR="00E453F0" w:rsidRPr="00E453F0">
              <w:rPr>
                <w:i/>
                <w:color w:val="001E60"/>
                <w:spacing w:val="-4"/>
                <w:sz w:val="18"/>
                <w:szCs w:val="20"/>
              </w:rPr>
              <w:t>i.e.</w:t>
            </w:r>
            <w:proofErr w:type="gramEnd"/>
            <w:r w:rsidR="00E453F0" w:rsidRPr="00E453F0">
              <w:rPr>
                <w:i/>
                <w:color w:val="001E60"/>
                <w:spacing w:val="-4"/>
                <w:sz w:val="18"/>
                <w:szCs w:val="20"/>
              </w:rPr>
              <w:t xml:space="preserve"> Known or suspected oesophageal varices or chronic liver disease AND GI bleed?</w:t>
            </w:r>
          </w:p>
        </w:tc>
      </w:tr>
      <w:tr w:rsidR="009F3157" w:rsidRPr="001A7F9C" w14:paraId="0B6A6725" w14:textId="77777777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0CE634B0" w14:textId="77777777" w:rsidR="009F3157" w:rsidRPr="00D00316" w:rsidRDefault="008D6325" w:rsidP="00C2731D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53478202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Yes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14:paraId="76800BF1" w14:textId="77777777" w:rsidR="009F3157" w:rsidRPr="001A7F9C" w:rsidRDefault="009F3157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29570BBF" w14:textId="77777777" w:rsidR="009F3157" w:rsidRPr="00D00316" w:rsidRDefault="008D6325" w:rsidP="00967F8C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83578915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No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>
              <w:rPr>
                <w:color w:val="001E60"/>
                <w:sz w:val="20"/>
                <w:szCs w:val="20"/>
              </w:rPr>
              <w:t xml:space="preserve"> </w:t>
            </w:r>
            <w:r w:rsidR="00A67CD9" w:rsidRPr="00A67CD9">
              <w:rPr>
                <w:color w:val="001E60"/>
                <w:sz w:val="20"/>
                <w:szCs w:val="20"/>
              </w:rPr>
              <w:t>Stop pathway</w:t>
            </w:r>
            <w:r w:rsidR="004252BF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color w:val="001E60"/>
                <w:sz w:val="20"/>
                <w:szCs w:val="20"/>
              </w:rPr>
              <w:br/>
            </w:r>
            <w:r w:rsidR="00967F8C" w:rsidRPr="00967F8C">
              <w:rPr>
                <w:i/>
                <w:color w:val="001E60"/>
                <w:sz w:val="20"/>
                <w:szCs w:val="20"/>
              </w:rPr>
              <w:t xml:space="preserve">Use </w:t>
            </w:r>
            <w:r w:rsidR="00967F8C">
              <w:rPr>
                <w:i/>
                <w:color w:val="001E60"/>
                <w:sz w:val="20"/>
                <w:szCs w:val="20"/>
              </w:rPr>
              <w:t>non-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 xml:space="preserve">variceal </w:t>
            </w:r>
            <w:r w:rsidR="00967F8C">
              <w:rPr>
                <w:i/>
                <w:color w:val="001E60"/>
                <w:sz w:val="20"/>
                <w:szCs w:val="20"/>
              </w:rPr>
              <w:t>U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>GI</w:t>
            </w:r>
            <w:r w:rsidR="00967F8C">
              <w:rPr>
                <w:i/>
                <w:color w:val="001E60"/>
                <w:sz w:val="20"/>
                <w:szCs w:val="20"/>
              </w:rPr>
              <w:t>B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 xml:space="preserve"> pathway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if needed</w:t>
            </w:r>
          </w:p>
        </w:tc>
      </w:tr>
      <w:tr w:rsidR="00193277" w:rsidRPr="00AB1D7B" w14:paraId="759FFBEA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0C03B83B" w14:textId="77777777" w:rsidR="00193277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209EFE9" wp14:editId="52456C66">
                      <wp:extent cx="153670" cy="149225"/>
                      <wp:effectExtent l="19050" t="0" r="36830" b="41275"/>
                      <wp:docPr id="21" name="Isosceles Tri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75BB4" id="Isosceles Triangle 2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Bw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q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YNTgtmF369vZPDb2WgfcGl&#10;tPRRUcUUx9gF5c4MwpWLGwjXGhfLZTDDdaCZW6knzT24Z9U38PP+hRk9dDqOyB0MW4Hlb5o92npP&#10;Bcutg6oJk/DKa883rpLQOP3a87vqWA5Wr8t58Rc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q88QcK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F7558" w14:textId="77777777" w:rsidR="00193277" w:rsidRPr="00AB1D7B" w:rsidRDefault="0019327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14:paraId="1D057681" w14:textId="77777777" w:rsidR="00193277" w:rsidRPr="00AB1D7B" w:rsidRDefault="0019327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C818E4" w:rsidRPr="001A7F9C" w14:paraId="5A8EC2D8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14:paraId="15904409" w14:textId="77777777" w:rsidR="00C818E4" w:rsidRPr="00A67CD9" w:rsidRDefault="004B5982" w:rsidP="00660D6B">
            <w:pPr>
              <w:spacing w:before="20" w:after="20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ALTERNATIVE DIAGNOSI</w:t>
            </w:r>
            <w:r w:rsidR="00967F8C">
              <w:rPr>
                <w:b/>
                <w:color w:val="001E60"/>
                <w:sz w:val="20"/>
                <w:szCs w:val="20"/>
              </w:rPr>
              <w:t>S</w:t>
            </w:r>
            <w:r>
              <w:rPr>
                <w:b/>
                <w:color w:val="001E60"/>
                <w:sz w:val="20"/>
                <w:szCs w:val="20"/>
              </w:rPr>
              <w:t xml:space="preserve"> RISK</w:t>
            </w:r>
            <w:r w:rsidR="00967F8C">
              <w:rPr>
                <w:b/>
                <w:color w:val="001E60"/>
                <w:sz w:val="20"/>
                <w:szCs w:val="20"/>
              </w:rPr>
              <w:t xml:space="preserve"> – does the patient have a history of:</w:t>
            </w:r>
          </w:p>
        </w:tc>
      </w:tr>
      <w:tr w:rsidR="00C818E4" w:rsidRPr="001A7F9C" w14:paraId="176411F7" w14:textId="77777777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31D5AD70" w14:textId="77777777" w:rsidR="00C818E4" w:rsidRPr="00967F8C" w:rsidRDefault="008D6325" w:rsidP="00C818E4">
            <w:pPr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25601822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Recent surgery</w:t>
            </w:r>
            <w:r w:rsidR="00F3573A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i/>
                <w:color w:val="001E60"/>
                <w:sz w:val="20"/>
                <w:szCs w:val="20"/>
              </w:rPr>
              <w:t>may be post-operative complications</w:t>
            </w:r>
          </w:p>
          <w:p w14:paraId="6D6B7AC6" w14:textId="77777777" w:rsidR="00C818E4" w:rsidRPr="00C818E4" w:rsidRDefault="008D6325" w:rsidP="00C818E4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7757596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Fresh PR bleeding</w:t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may represent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lower GI bleeding or massive upper GI bleed</w:t>
            </w:r>
          </w:p>
          <w:p w14:paraId="4F51FD02" w14:textId="77777777" w:rsidR="00C818E4" w:rsidRPr="00C818E4" w:rsidRDefault="008D6325" w:rsidP="00967F8C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6877131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Known AAA 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may represent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aortic oesophageal fistula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and require urgent CT</w:t>
            </w:r>
          </w:p>
        </w:tc>
      </w:tr>
      <w:tr w:rsidR="00C818E4" w:rsidRPr="001A7F9C" w14:paraId="220626C2" w14:textId="77777777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7511FB35" w14:textId="77777777" w:rsidR="00C818E4" w:rsidRPr="00D00316" w:rsidRDefault="008D6325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119261141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No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14:paraId="4DDF0F39" w14:textId="77777777" w:rsidR="00C818E4" w:rsidRPr="001A7F9C" w:rsidRDefault="00C818E4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0157D800" w14:textId="77777777" w:rsidR="00C818E4" w:rsidRPr="00D00316" w:rsidRDefault="008D6325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314800223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Yes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C818E4" w:rsidRPr="00A67CD9">
              <w:rPr>
                <w:color w:val="001E60"/>
                <w:sz w:val="20"/>
                <w:szCs w:val="20"/>
              </w:rPr>
              <w:t>Stop pathway</w:t>
            </w:r>
            <w:r w:rsidR="00C818E4">
              <w:rPr>
                <w:color w:val="001E60"/>
                <w:sz w:val="20"/>
                <w:szCs w:val="20"/>
              </w:rPr>
              <w:t xml:space="preserve"> manage appropriately</w:t>
            </w:r>
          </w:p>
        </w:tc>
      </w:tr>
      <w:tr w:rsidR="00C818E4" w:rsidRPr="00AB1D7B" w14:paraId="7CBDF155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6109A124" w14:textId="77777777" w:rsidR="00C818E4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C5C6C15" wp14:editId="10AB491C">
                      <wp:extent cx="153670" cy="149225"/>
                      <wp:effectExtent l="19050" t="0" r="36830" b="41275"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2CC01" id="Isosceles Triangle 1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hArgIAAOQ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HTPhA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14:paraId="4977BE0D" w14:textId="77777777" w:rsidR="00C818E4" w:rsidRPr="00AB1D7B" w:rsidRDefault="00C818E4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14:paraId="11C2E453" w14:textId="77777777" w:rsidR="00C818E4" w:rsidRPr="00AB1D7B" w:rsidRDefault="00C818E4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967F8C" w:rsidRPr="001A7F9C" w14:paraId="508D1D52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14:paraId="1DE03807" w14:textId="77777777" w:rsidR="00967F8C" w:rsidRPr="0080743B" w:rsidRDefault="00F3573A" w:rsidP="00967F8C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History including:</w:t>
            </w:r>
          </w:p>
          <w:p w14:paraId="3DD2189E" w14:textId="77777777" w:rsidR="00967F8C" w:rsidRPr="00FF3EB6" w:rsidRDefault="008D6325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47951289"/>
              </w:sdtPr>
              <w:sdtEndPr/>
              <w:sdtContent>
                <w:r w:rsidR="002E36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2E5EA6">
              <w:rPr>
                <w:color w:val="001E60"/>
                <w:spacing w:val="-2"/>
                <w:sz w:val="20"/>
                <w:szCs w:val="20"/>
              </w:rPr>
              <w:t>C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hronic liver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disease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inc. previous bleeds</w:t>
            </w:r>
          </w:p>
          <w:p w14:paraId="40074874" w14:textId="77777777" w:rsidR="00967F8C" w:rsidRPr="00FF3EB6" w:rsidRDefault="008D6325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817253132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Cause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>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of chronic liver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disease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inc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.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alcohol</w:t>
            </w:r>
            <w:r w:rsidR="002E36B6">
              <w:rPr>
                <w:color w:val="001E60"/>
                <w:spacing w:val="-2"/>
                <w:sz w:val="20"/>
                <w:szCs w:val="20"/>
              </w:rPr>
              <w:t>,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Hep B</w:t>
            </w:r>
            <w:r w:rsidR="0031354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31354A" w:rsidRPr="0031354A">
              <w:rPr>
                <w:i/>
                <w:color w:val="001E60"/>
                <w:spacing w:val="-2"/>
                <w:sz w:val="20"/>
                <w:szCs w:val="20"/>
              </w:rPr>
              <w:t>or</w:t>
            </w:r>
            <w:r w:rsidR="0031354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>C, HCC, NAFLD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3573A" w:rsidRPr="00F3573A">
              <w:rPr>
                <w:i/>
                <w:color w:val="001E60"/>
                <w:spacing w:val="-2"/>
                <w:sz w:val="20"/>
                <w:szCs w:val="20"/>
              </w:rPr>
              <w:t>none may be identified</w:t>
            </w:r>
          </w:p>
          <w:p w14:paraId="727368EC" w14:textId="77777777" w:rsidR="00967F8C" w:rsidRPr="00FF3EB6" w:rsidRDefault="008D6325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41614361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Medications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</w:t>
            </w:r>
            <w:r w:rsidR="00FF3EB6">
              <w:rPr>
                <w:color w:val="001E60"/>
                <w:spacing w:val="-2"/>
                <w:sz w:val="20"/>
                <w:szCs w:val="20"/>
              </w:rPr>
              <w:t>c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. NSAIDS, steroids, </w:t>
            </w:r>
            <w:r w:rsidR="000569F9" w:rsidRPr="00FF3EB6">
              <w:rPr>
                <w:color w:val="001E60"/>
                <w:spacing w:val="-2"/>
                <w:sz w:val="20"/>
                <w:szCs w:val="20"/>
              </w:rPr>
              <w:t>antiplatelet</w:t>
            </w:r>
            <w:r w:rsidR="000569F9">
              <w:rPr>
                <w:color w:val="001E60"/>
                <w:spacing w:val="-2"/>
                <w:sz w:val="20"/>
                <w:szCs w:val="20"/>
              </w:rPr>
              <w:t>s, anti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>coagulation</w:t>
            </w:r>
          </w:p>
        </w:tc>
      </w:tr>
      <w:tr w:rsidR="00660D6B" w:rsidRPr="001A7F9C" w14:paraId="4B1445F3" w14:textId="77777777">
        <w:tc>
          <w:tcPr>
            <w:tcW w:w="3227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14:paraId="50AAA8BB" w14:textId="77777777" w:rsidR="00660D6B" w:rsidRDefault="00660D6B" w:rsidP="00967F8C">
            <w:pPr>
              <w:rPr>
                <w:b/>
                <w:color w:val="001E60"/>
                <w:sz w:val="20"/>
                <w:szCs w:val="20"/>
              </w:rPr>
            </w:pPr>
            <w:r w:rsidRPr="00D47F8F">
              <w:rPr>
                <w:color w:val="FFFFFF" w:themeColor="background1"/>
                <w:sz w:val="20"/>
                <w:szCs w:val="20"/>
              </w:rPr>
              <w:t>Document indication for and doses of anti</w:t>
            </w:r>
            <w:r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>coagulants and anti</w:t>
            </w:r>
            <w:r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 xml:space="preserve">platelets </w:t>
            </w:r>
            <w:r w:rsidRPr="00371A84">
              <w:rPr>
                <w:i/>
                <w:color w:val="FFFFFF" w:themeColor="background1"/>
                <w:sz w:val="16"/>
                <w:szCs w:val="20"/>
              </w:rPr>
              <w:t>here + in notes</w:t>
            </w:r>
          </w:p>
        </w:tc>
        <w:tc>
          <w:tcPr>
            <w:tcW w:w="5953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14:paraId="3E17F4E3" w14:textId="77777777"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INDICATION:</w:t>
            </w:r>
          </w:p>
          <w:p w14:paraId="381A71F8" w14:textId="77777777"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</w:p>
          <w:p w14:paraId="69931833" w14:textId="77777777"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ANTI-COAGULANT:                                          ANTI-PLATELET:</w:t>
            </w:r>
          </w:p>
        </w:tc>
      </w:tr>
      <w:tr w:rsidR="003C278C" w:rsidRPr="00AB1D7B" w14:paraId="342EABF0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63CC6AEB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162064BB" wp14:editId="73C51E31">
                      <wp:extent cx="153670" cy="149225"/>
                      <wp:effectExtent l="19050" t="0" r="36830" b="41275"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888E84" id="Isosceles Triangle 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yArgIAAOI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P6/yArgIAAOI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453F0" w:rsidRPr="001A7F9C" w14:paraId="4B154BB1" w14:textId="77777777" w:rsidTr="00E453F0">
        <w:tc>
          <w:tcPr>
            <w:tcW w:w="351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FFFF" w:themeFill="background1"/>
          </w:tcPr>
          <w:p w14:paraId="7D86E59C" w14:textId="77777777" w:rsidR="00E453F0" w:rsidRPr="0080743B" w:rsidRDefault="00E453F0" w:rsidP="00FF3EB6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Examination including:</w:t>
            </w:r>
          </w:p>
          <w:p w14:paraId="3B238031" w14:textId="77777777" w:rsidR="00E453F0" w:rsidRDefault="008D6325" w:rsidP="00E453F0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70628245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</w:t>
            </w:r>
            <w:r w:rsidR="00E453F0">
              <w:rPr>
                <w:color w:val="001E60"/>
                <w:sz w:val="20"/>
                <w:szCs w:val="20"/>
              </w:rPr>
              <w:t xml:space="preserve">Baseline observations </w:t>
            </w:r>
            <w:r w:rsidR="008B5038">
              <w:rPr>
                <w:color w:val="001E60"/>
                <w:sz w:val="20"/>
                <w:szCs w:val="20"/>
              </w:rPr>
              <w:t>NZEWS</w:t>
            </w:r>
            <w:r w:rsidR="00E453F0">
              <w:rPr>
                <w:color w:val="001E60"/>
                <w:sz w:val="20"/>
                <w:szCs w:val="20"/>
              </w:rPr>
              <w:br/>
            </w:r>
            <w:r w:rsidR="00E453F0">
              <w:rPr>
                <w:i/>
                <w:color w:val="001E60"/>
                <w:sz w:val="20"/>
                <w:szCs w:val="20"/>
              </w:rPr>
              <w:t>and minimum hourly thereafter</w:t>
            </w:r>
          </w:p>
          <w:p w14:paraId="5BF9AEA4" w14:textId="77777777" w:rsidR="00E453F0" w:rsidRPr="00FF3EB6" w:rsidRDefault="008D6325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990139392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PR examination</w:t>
            </w:r>
          </w:p>
        </w:tc>
        <w:tc>
          <w:tcPr>
            <w:tcW w:w="5670" w:type="dxa"/>
            <w:gridSpan w:val="6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14:paraId="14ADB76D" w14:textId="77777777" w:rsidR="00E453F0" w:rsidRDefault="00E453F0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1E60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86652474"/>
              </w:sdtPr>
              <w:sdtEndPr/>
              <w:sdtContent>
                <w:r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Pr="00FF3EB6">
              <w:rPr>
                <w:color w:val="001E60"/>
                <w:sz w:val="20"/>
                <w:szCs w:val="20"/>
              </w:rPr>
              <w:t xml:space="preserve"> Sti</w:t>
            </w:r>
            <w:r>
              <w:rPr>
                <w:color w:val="001E60"/>
                <w:sz w:val="20"/>
                <w:szCs w:val="20"/>
              </w:rPr>
              <w:t>gmata of chronic liver disease</w:t>
            </w:r>
          </w:p>
          <w:p w14:paraId="67628F03" w14:textId="77777777" w:rsidR="00E453F0" w:rsidRPr="00FF3EB6" w:rsidRDefault="008D6325" w:rsidP="00E453F0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5846629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Decompensation</w:t>
            </w:r>
            <w:r w:rsidR="00E453F0">
              <w:rPr>
                <w:color w:val="001E60"/>
                <w:sz w:val="20"/>
                <w:szCs w:val="20"/>
              </w:rPr>
              <w:t xml:space="preserve">: </w:t>
            </w:r>
            <w:r w:rsidR="00E453F0">
              <w:rPr>
                <w:i/>
                <w:color w:val="001E60"/>
                <w:sz w:val="20"/>
                <w:szCs w:val="20"/>
              </w:rPr>
              <w:t>A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scites</w:t>
            </w:r>
            <w:r w:rsidR="00E453F0">
              <w:rPr>
                <w:i/>
                <w:color w:val="001E60"/>
                <w:sz w:val="20"/>
                <w:szCs w:val="20"/>
              </w:rPr>
              <w:t>,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 xml:space="preserve"> encephalopathy </w:t>
            </w:r>
            <w:r w:rsidR="00E453F0">
              <w:rPr>
                <w:i/>
                <w:color w:val="001E60"/>
                <w:sz w:val="20"/>
                <w:szCs w:val="20"/>
              </w:rPr>
              <w:br/>
            </w:r>
            <w:r w:rsidR="00E453F0" w:rsidRPr="00FF3EB6">
              <w:rPr>
                <w:i/>
                <w:color w:val="001E60"/>
                <w:sz w:val="20"/>
                <w:szCs w:val="20"/>
              </w:rPr>
              <w:t xml:space="preserve">(sleep/wake 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reversal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confusion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ast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e</w:t>
            </w:r>
            <w:r w:rsidR="00E453F0">
              <w:rPr>
                <w:i/>
                <w:color w:val="001E60"/>
                <w:sz w:val="20"/>
                <w:szCs w:val="20"/>
              </w:rPr>
              <w:t>r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ixis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coma)</w:t>
            </w:r>
          </w:p>
        </w:tc>
      </w:tr>
      <w:tr w:rsidR="003C278C" w:rsidRPr="00AB1D7B" w14:paraId="73776593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0B05AAD5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C2429D8" wp14:editId="426640F9">
                      <wp:extent cx="153670" cy="149225"/>
                      <wp:effectExtent l="19050" t="0" r="36830" b="41275"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2AC0E" id="Isosceles Triangle 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VrQIAAOI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L86hdW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453F0" w:rsidRPr="001A7F9C" w14:paraId="4ECA5702" w14:textId="77777777" w:rsidTr="00E453F0">
        <w:trPr>
          <w:cantSplit/>
        </w:trPr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FFFFFF" w:themeFill="background1"/>
          </w:tcPr>
          <w:p w14:paraId="46809B15" w14:textId="77777777" w:rsidR="00E453F0" w:rsidRPr="00FF3EB6" w:rsidRDefault="00E453F0" w:rsidP="00FF3EB6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r w:rsidRPr="0080743B">
              <w:rPr>
                <w:b/>
                <w:color w:val="001E60"/>
                <w:sz w:val="20"/>
                <w:szCs w:val="20"/>
              </w:rPr>
              <w:t>Investigations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E453F0" w:rsidRPr="001A7F9C" w14:paraId="17B08EBC" w14:textId="77777777" w:rsidTr="00E453F0">
        <w:trPr>
          <w:cantSplit/>
        </w:trPr>
        <w:tc>
          <w:tcPr>
            <w:tcW w:w="5495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FFFF" w:themeFill="background1"/>
          </w:tcPr>
          <w:p w14:paraId="4378D486" w14:textId="77777777" w:rsidR="00E453F0" w:rsidRPr="0080743B" w:rsidRDefault="008D6325" w:rsidP="00FF3EB6">
            <w:pPr>
              <w:rPr>
                <w:b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09159374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FBC, </w:t>
            </w:r>
            <w:r w:rsidR="00E453F0" w:rsidRPr="00E453F0">
              <w:rPr>
                <w:color w:val="000066"/>
                <w:sz w:val="20"/>
                <w:szCs w:val="20"/>
              </w:rPr>
              <w:t>Urea</w:t>
            </w:r>
            <w:r w:rsidR="00E453F0" w:rsidRPr="00FF3EB6">
              <w:rPr>
                <w:color w:val="001E60"/>
                <w:sz w:val="20"/>
                <w:szCs w:val="20"/>
              </w:rPr>
              <w:t xml:space="preserve">, Cr, Electrolytes, </w:t>
            </w:r>
            <w:r w:rsidR="00E453F0">
              <w:rPr>
                <w:color w:val="001E60"/>
                <w:sz w:val="20"/>
                <w:szCs w:val="20"/>
              </w:rPr>
              <w:t xml:space="preserve">LFTS, </w:t>
            </w:r>
            <w:proofErr w:type="spellStart"/>
            <w:r w:rsidR="00E453F0">
              <w:rPr>
                <w:color w:val="001E60"/>
                <w:sz w:val="20"/>
                <w:szCs w:val="20"/>
              </w:rPr>
              <w:t>Coag</w:t>
            </w:r>
            <w:proofErr w:type="spellEnd"/>
            <w:r w:rsidR="00E453F0">
              <w:rPr>
                <w:color w:val="001E60"/>
                <w:sz w:val="20"/>
                <w:szCs w:val="20"/>
              </w:rPr>
              <w:t xml:space="preserve"> screen, Cross Match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14:paraId="0D7DE8A2" w14:textId="77777777" w:rsidR="00E453F0" w:rsidRDefault="008D6325" w:rsidP="008C0281">
            <w:pPr>
              <w:tabs>
                <w:tab w:val="left" w:leader="dot" w:pos="6379"/>
                <w:tab w:val="right" w:leader="dot" w:pos="7088"/>
              </w:tabs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33852651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</w:t>
            </w:r>
            <w:r w:rsidR="008C0281">
              <w:rPr>
                <w:color w:val="001E60"/>
                <w:sz w:val="20"/>
                <w:szCs w:val="20"/>
              </w:rPr>
              <w:t>L</w:t>
            </w:r>
            <w:r w:rsidR="00E453F0">
              <w:rPr>
                <w:color w:val="001E60"/>
                <w:sz w:val="20"/>
                <w:szCs w:val="20"/>
              </w:rPr>
              <w:t>actate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14:paraId="32523B0F" w14:textId="77777777" w:rsidR="00E453F0" w:rsidRDefault="008D6325" w:rsidP="00FF3EB6">
            <w:pPr>
              <w:tabs>
                <w:tab w:val="left" w:leader="dot" w:pos="6379"/>
                <w:tab w:val="right" w:leader="dot" w:pos="7088"/>
              </w:tabs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235660723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CXR and ECG</w:t>
            </w:r>
          </w:p>
        </w:tc>
      </w:tr>
      <w:tr w:rsidR="00E453F0" w:rsidRPr="00AB1D7B" w14:paraId="70EBC392" w14:textId="77777777" w:rsidTr="00E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14:paraId="6B60856E" w14:textId="77777777" w:rsidR="00E453F0" w:rsidRPr="00AB1D7B" w:rsidRDefault="00E453F0" w:rsidP="00E453F0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7D773E3" wp14:editId="4F85A6BA">
                      <wp:extent cx="153670" cy="149225"/>
                      <wp:effectExtent l="19050" t="0" r="36830" b="41275"/>
                      <wp:docPr id="8" name="Isosceles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CDAA2" id="Isosceles Triangle 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DxrQIAAOI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F7a4PG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 w14:paraId="569492CA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14:paraId="1FBAA690" w14:textId="77777777" w:rsidR="00FF3EB6" w:rsidRDefault="00FF3EB6" w:rsidP="00FF3EB6">
            <w:pPr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r w:rsidRPr="00FF3EB6">
              <w:rPr>
                <w:b/>
                <w:color w:val="001E60"/>
                <w:sz w:val="20"/>
                <w:szCs w:val="20"/>
              </w:rPr>
              <w:t>Management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FF3EB6" w:rsidRPr="001A7F9C" w14:paraId="05AB7070" w14:textId="77777777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2E74B5" w:themeFill="accent1" w:themeFillShade="BF"/>
          </w:tcPr>
          <w:p w14:paraId="1CD03D3B" w14:textId="77777777"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Pr="00CE51E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IV Access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EEAF6" w:themeFill="accent1" w:themeFillTint="33"/>
          </w:tcPr>
          <w:p w14:paraId="7BC9BED8" w14:textId="77777777" w:rsidR="00FF3EB6" w:rsidRPr="00E73075" w:rsidRDefault="00FF3EB6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 w:rsidRPr="00E73075">
              <w:rPr>
                <w:color w:val="001E60"/>
                <w:sz w:val="20"/>
                <w:szCs w:val="20"/>
              </w:rPr>
              <w:t>2x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Pr="00E73075">
              <w:rPr>
                <w:color w:val="001E60"/>
                <w:sz w:val="20"/>
                <w:szCs w:val="20"/>
              </w:rPr>
              <w:t>large bore IV access</w:t>
            </w:r>
          </w:p>
        </w:tc>
      </w:tr>
      <w:tr w:rsidR="00FF3EB6" w:rsidRPr="001A7F9C" w14:paraId="7A98606B" w14:textId="77777777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538135" w:themeFill="accent6" w:themeFillShade="BF"/>
          </w:tcPr>
          <w:p w14:paraId="1D0537DB" w14:textId="77777777"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Resuscitate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E2EFD9" w:themeFill="accent6" w:themeFillTint="33"/>
          </w:tcPr>
          <w:p w14:paraId="6C3C84C1" w14:textId="77777777" w:rsidR="004564A9" w:rsidRPr="004564A9" w:rsidRDefault="000F2C1E" w:rsidP="004564A9">
            <w:pPr>
              <w:tabs>
                <w:tab w:val="left" w:leader="dot" w:pos="6379"/>
                <w:tab w:val="right" w:leader="dot" w:pos="7088"/>
              </w:tabs>
              <w:rPr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564A9" w:rsidRPr="004564A9">
              <w:rPr>
                <w:color w:val="1F3864" w:themeColor="accent5" w:themeShade="80"/>
                <w:sz w:val="20"/>
                <w:szCs w:val="20"/>
              </w:rPr>
              <w:t xml:space="preserve">Give </w:t>
            </w:r>
            <w:r w:rsidR="004564A9" w:rsidRPr="004564A9">
              <w:rPr>
                <w:b/>
                <w:color w:val="1F3864" w:themeColor="accent5" w:themeShade="80"/>
                <w:sz w:val="20"/>
                <w:szCs w:val="20"/>
              </w:rPr>
              <w:t>0.9% saline OR Plasma-</w:t>
            </w:r>
            <w:proofErr w:type="spellStart"/>
            <w:r w:rsidR="004564A9" w:rsidRPr="004564A9">
              <w:rPr>
                <w:b/>
                <w:color w:val="1F3864" w:themeColor="accent5" w:themeShade="80"/>
                <w:sz w:val="20"/>
                <w:szCs w:val="20"/>
              </w:rPr>
              <w:t>Lyte</w:t>
            </w:r>
            <w:proofErr w:type="spellEnd"/>
            <w:r w:rsidR="004564A9" w:rsidRPr="004564A9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i/>
                <w:color w:val="1F3864" w:themeColor="accent5" w:themeShade="80"/>
                <w:sz w:val="20"/>
                <w:szCs w:val="20"/>
              </w:rPr>
              <w:t>aim for SBP &gt; 7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 xml:space="preserve">0-90mmHg. </w:t>
            </w:r>
          </w:p>
          <w:p w14:paraId="68BDC2CB" w14:textId="77777777" w:rsidR="00FF3EB6" w:rsidRDefault="000F2C1E" w:rsidP="004564A9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564A9" w:rsidRPr="004564A9">
              <w:rPr>
                <w:b/>
                <w:color w:val="1F3864" w:themeColor="accent5" w:themeShade="80"/>
                <w:sz w:val="20"/>
                <w:szCs w:val="20"/>
              </w:rPr>
              <w:t>RBC transfusion</w:t>
            </w:r>
            <w:r w:rsidR="000562F4">
              <w:rPr>
                <w:color w:val="1F3864" w:themeColor="accent5" w:themeShade="80"/>
                <w:sz w:val="20"/>
                <w:szCs w:val="20"/>
              </w:rPr>
              <w:t xml:space="preserve"> if Hb &lt;70. </w:t>
            </w:r>
            <w:r w:rsidR="00463512">
              <w:rPr>
                <w:i/>
                <w:color w:val="1F3864" w:themeColor="accent5" w:themeShade="80"/>
                <w:sz w:val="20"/>
                <w:szCs w:val="20"/>
              </w:rPr>
              <w:t>A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 xml:space="preserve">im for Hb </w:t>
            </w:r>
            <w:r w:rsidR="000562F4">
              <w:rPr>
                <w:i/>
                <w:color w:val="1F3864" w:themeColor="accent5" w:themeShade="80"/>
                <w:sz w:val="20"/>
                <w:szCs w:val="20"/>
              </w:rPr>
              <w:t>70-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>90 if actively bleeding</w:t>
            </w:r>
          </w:p>
          <w:p w14:paraId="52E6C820" w14:textId="77777777" w:rsidR="000F2C1E" w:rsidRPr="000F2C1E" w:rsidRDefault="000F2C1E" w:rsidP="008B5038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color w:val="002060"/>
                <w:sz w:val="20"/>
                <w:szCs w:val="20"/>
              </w:rPr>
              <w:t xml:space="preserve">If severe shock/coagulopathy, inform ICU &amp; consider </w:t>
            </w:r>
            <w:r w:rsidRPr="000F2C1E">
              <w:rPr>
                <w:b/>
                <w:i/>
                <w:color w:val="002060"/>
                <w:sz w:val="20"/>
                <w:szCs w:val="20"/>
              </w:rPr>
              <w:t xml:space="preserve">massive transfusion protocol </w:t>
            </w:r>
          </w:p>
        </w:tc>
      </w:tr>
      <w:tr w:rsidR="00FF3EB6" w:rsidRPr="001A7F9C" w14:paraId="672EDA18" w14:textId="77777777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FF0000"/>
          </w:tcPr>
          <w:p w14:paraId="42B7DF2F" w14:textId="77777777"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Reverse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FFF2CC" w:themeFill="accent4" w:themeFillTint="33"/>
          </w:tcPr>
          <w:p w14:paraId="22F9E0B9" w14:textId="77777777" w:rsidR="00FF3EB6" w:rsidRPr="009A6921" w:rsidRDefault="009A6921" w:rsidP="00F46CB4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Consider reversing anti-coagulation </w:t>
            </w:r>
            <w:r w:rsidR="004564A9" w:rsidRPr="009A6921">
              <w:rPr>
                <w:b/>
                <w:color w:val="1F3864" w:themeColor="accent5" w:themeShade="80"/>
                <w:sz w:val="20"/>
                <w:szCs w:val="20"/>
              </w:rPr>
              <w:t>PLAN:</w:t>
            </w:r>
          </w:p>
        </w:tc>
      </w:tr>
      <w:tr w:rsidR="00FF3EB6" w:rsidRPr="001A7F9C" w14:paraId="20990751" w14:textId="77777777" w:rsidTr="00FE362B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BFBFBF" w:themeFill="background1" w:themeFillShade="BF"/>
          </w:tcPr>
          <w:p w14:paraId="0B71B01A" w14:textId="77777777"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001E60"/>
                <w:sz w:val="20"/>
                <w:szCs w:val="20"/>
              </w:rPr>
              <w:t>Withhold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9D9D9" w:themeFill="background1" w:themeFillShade="D9"/>
          </w:tcPr>
          <w:p w14:paraId="237D7FB5" w14:textId="77777777" w:rsidR="00FF3EB6" w:rsidRPr="00E73075" w:rsidRDefault="00AC16B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Antihypert</w:t>
            </w:r>
            <w:r w:rsidR="00FF3EB6" w:rsidRPr="00E73075">
              <w:rPr>
                <w:color w:val="001E60"/>
                <w:sz w:val="20"/>
                <w:szCs w:val="20"/>
              </w:rPr>
              <w:t>e</w:t>
            </w:r>
            <w:r>
              <w:rPr>
                <w:color w:val="001E60"/>
                <w:sz w:val="20"/>
                <w:szCs w:val="20"/>
              </w:rPr>
              <w:t>n</w:t>
            </w:r>
            <w:r w:rsidR="00FF3EB6" w:rsidRPr="00E73075">
              <w:rPr>
                <w:color w:val="001E60"/>
                <w:sz w:val="20"/>
                <w:szCs w:val="20"/>
              </w:rPr>
              <w:t xml:space="preserve">sives </w:t>
            </w:r>
            <w:r w:rsidR="00FF3EB6"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E73075">
              <w:rPr>
                <w:color w:val="001E60"/>
                <w:sz w:val="20"/>
                <w:szCs w:val="20"/>
              </w:rPr>
              <w:t>Antiplatelets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E73075">
              <w:rPr>
                <w:color w:val="001E60"/>
                <w:sz w:val="20"/>
                <w:szCs w:val="20"/>
              </w:rPr>
              <w:t>Anticoagulation</w:t>
            </w:r>
            <w:r w:rsidR="00CE51E9">
              <w:rPr>
                <w:color w:val="001E60"/>
                <w:sz w:val="20"/>
                <w:szCs w:val="20"/>
              </w:rPr>
              <w:t xml:space="preserve"> | NSAID | COX-2</w:t>
            </w:r>
          </w:p>
        </w:tc>
      </w:tr>
      <w:tr w:rsidR="00FF3EB6" w:rsidRPr="001A7F9C" w14:paraId="703F116F" w14:textId="77777777" w:rsidTr="002D7573">
        <w:tc>
          <w:tcPr>
            <w:tcW w:w="1528" w:type="dxa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D966" w:themeFill="accent4" w:themeFillTint="99"/>
          </w:tcPr>
          <w:p w14:paraId="29BA699F" w14:textId="77777777"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2D7573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="004564A9" w:rsidRPr="002D7573">
              <w:rPr>
                <w:color w:val="002060"/>
                <w:sz w:val="20"/>
                <w:szCs w:val="20"/>
              </w:rPr>
              <w:t xml:space="preserve"> </w:t>
            </w:r>
            <w:r w:rsidR="00AC16B7" w:rsidRPr="002D7573">
              <w:rPr>
                <w:b/>
                <w:color w:val="002060"/>
                <w:sz w:val="20"/>
                <w:szCs w:val="20"/>
              </w:rPr>
              <w:t>Prescribe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BE4D5" w:themeFill="accent2" w:themeFillTint="33"/>
          </w:tcPr>
          <w:p w14:paraId="6F72BF44" w14:textId="77777777" w:rsidR="00FF3EB6" w:rsidRDefault="008D6325" w:rsidP="00E453F0">
            <w:pPr>
              <w:tabs>
                <w:tab w:val="left" w:pos="1099"/>
              </w:tabs>
              <w:spacing w:line="220" w:lineRule="exact"/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411322071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Omeprazole 40mg PO stat </w:t>
            </w:r>
            <w:proofErr w:type="gramStart"/>
            <w:r w:rsidR="00AC16B7">
              <w:rPr>
                <w:i/>
                <w:color w:val="000066"/>
                <w:sz w:val="20"/>
                <w:szCs w:val="20"/>
                <w:lang w:val="en-NZ"/>
              </w:rPr>
              <w:t>give</w:t>
            </w:r>
            <w:proofErr w:type="gramEnd"/>
            <w:r w:rsidR="00AC16B7">
              <w:rPr>
                <w:i/>
                <w:color w:val="000066"/>
                <w:sz w:val="20"/>
                <w:szCs w:val="20"/>
                <w:lang w:val="en-NZ"/>
              </w:rPr>
              <w:t xml:space="preserve"> IV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 xml:space="preserve"> if active vomiting</w:t>
            </w:r>
          </w:p>
          <w:p w14:paraId="202090FC" w14:textId="77777777" w:rsidR="00163A2A" w:rsidRDefault="008D6325" w:rsidP="00E453F0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68552551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EF2AAA">
              <w:rPr>
                <w:color w:val="000066"/>
                <w:sz w:val="20"/>
                <w:szCs w:val="20"/>
                <w:lang w:val="en-NZ"/>
              </w:rPr>
              <w:t xml:space="preserve">Cefuroxime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1.5g 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IV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stat</w:t>
            </w:r>
            <w:r w:rsidR="00FE362B">
              <w:rPr>
                <w:color w:val="000066"/>
                <w:sz w:val="20"/>
                <w:szCs w:val="20"/>
                <w:lang w:val="en-NZ"/>
              </w:rPr>
              <w:t xml:space="preserve"> or ceftriaxone 1g IV stat</w:t>
            </w:r>
          </w:p>
          <w:p w14:paraId="1C66E200" w14:textId="77777777" w:rsidR="00163A2A" w:rsidRDefault="008D6325" w:rsidP="00E453F0">
            <w:pPr>
              <w:tabs>
                <w:tab w:val="left" w:pos="1099"/>
              </w:tabs>
              <w:spacing w:line="220" w:lineRule="exact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304382098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proofErr w:type="spellStart"/>
            <w:r w:rsidR="00163A2A" w:rsidRPr="00F41603">
              <w:rPr>
                <w:color w:val="000066"/>
                <w:sz w:val="20"/>
                <w:szCs w:val="20"/>
                <w:lang w:val="en-NZ"/>
              </w:rPr>
              <w:t>Terlipressin</w:t>
            </w:r>
            <w:proofErr w:type="spellEnd"/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 2mg 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IV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stat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31354A">
              <w:rPr>
                <w:color w:val="000066"/>
                <w:sz w:val="20"/>
                <w:szCs w:val="20"/>
                <w:lang w:val="en-NZ"/>
              </w:rPr>
              <w:t xml:space="preserve">- </w:t>
            </w:r>
            <w:r w:rsidR="0031354A" w:rsidRPr="0031354A">
              <w:rPr>
                <w:i/>
                <w:color w:val="000066"/>
                <w:sz w:val="20"/>
                <w:szCs w:val="20"/>
                <w:lang w:val="en-NZ"/>
              </w:rPr>
              <w:t>relative</w:t>
            </w:r>
            <w:r w:rsidR="0031354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>contraindicat</w:t>
            </w:r>
            <w:r w:rsidR="0031354A">
              <w:rPr>
                <w:i/>
                <w:color w:val="000066"/>
                <w:sz w:val="20"/>
                <w:szCs w:val="20"/>
                <w:lang w:val="en-NZ"/>
              </w:rPr>
              <w:t>ion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 xml:space="preserve"> in </w:t>
            </w:r>
            <w:r w:rsidR="00163A2A">
              <w:rPr>
                <w:i/>
                <w:color w:val="000066"/>
                <w:sz w:val="20"/>
                <w:szCs w:val="20"/>
                <w:lang w:val="en-NZ"/>
              </w:rPr>
              <w:t>I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>HD</w:t>
            </w:r>
            <w:r w:rsidR="00FE362B">
              <w:rPr>
                <w:i/>
                <w:color w:val="000066"/>
                <w:sz w:val="20"/>
                <w:szCs w:val="20"/>
                <w:lang w:val="en-NZ"/>
              </w:rPr>
              <w:t xml:space="preserve">. </w:t>
            </w:r>
            <w:r w:rsidR="000562F4">
              <w:rPr>
                <w:i/>
                <w:color w:val="000066"/>
                <w:sz w:val="20"/>
                <w:szCs w:val="20"/>
                <w:lang w:val="en-NZ"/>
              </w:rPr>
              <w:t>Use Octreotide instead.</w:t>
            </w:r>
          </w:p>
          <w:p w14:paraId="31F8D44C" w14:textId="77777777" w:rsidR="00AC16B7" w:rsidRDefault="008D6325" w:rsidP="00E453F0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315460448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Vit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amin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K 10mg IV stat</w:t>
            </w:r>
          </w:p>
          <w:p w14:paraId="31F5273A" w14:textId="77777777" w:rsidR="00F46CB4" w:rsidRDefault="008D6325" w:rsidP="00F46CB4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659119825"/>
              </w:sdtPr>
              <w:sdtEndPr/>
              <w:sdtContent>
                <w:r w:rsidR="00AC16B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C16B7">
              <w:rPr>
                <w:color w:val="000066"/>
                <w:sz w:val="20"/>
                <w:szCs w:val="20"/>
                <w:lang w:val="en-NZ"/>
              </w:rPr>
              <w:t xml:space="preserve"> If h</w:t>
            </w:r>
            <w:r w:rsidR="00F46CB4">
              <w:rPr>
                <w:color w:val="000066"/>
                <w:sz w:val="20"/>
                <w:szCs w:val="20"/>
                <w:lang w:val="en-NZ"/>
              </w:rPr>
              <w:t>istory of alcohol excess, use alcohol withdrawal pathway as per local policy</w:t>
            </w:r>
          </w:p>
          <w:p w14:paraId="24EE97B7" w14:textId="77777777" w:rsidR="00FE362B" w:rsidRPr="00AC16B7" w:rsidRDefault="008D6325" w:rsidP="00F46CB4">
            <w:pPr>
              <w:tabs>
                <w:tab w:val="left" w:pos="1099"/>
              </w:tabs>
              <w:spacing w:line="220" w:lineRule="exact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476990003"/>
              </w:sdtPr>
              <w:sdtEndPr/>
              <w:sdtContent>
                <w:r w:rsidR="00FE362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E362B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FE362B" w:rsidRPr="00CE51E9">
              <w:rPr>
                <w:b/>
                <w:color w:val="001E60"/>
                <w:sz w:val="20"/>
                <w:szCs w:val="20"/>
              </w:rPr>
              <w:t>Platelets</w:t>
            </w:r>
            <w:r w:rsidR="00FE362B">
              <w:rPr>
                <w:b/>
                <w:color w:val="001E60"/>
                <w:sz w:val="20"/>
                <w:szCs w:val="20"/>
              </w:rPr>
              <w:t xml:space="preserve">: </w:t>
            </w:r>
            <w:r w:rsidR="00FE362B">
              <w:rPr>
                <w:color w:val="001E60"/>
                <w:sz w:val="20"/>
                <w:szCs w:val="20"/>
              </w:rPr>
              <w:t xml:space="preserve">If </w:t>
            </w:r>
            <w:r w:rsidR="00FE362B" w:rsidRPr="00D6119F">
              <w:rPr>
                <w:color w:val="001E60"/>
                <w:sz w:val="20"/>
                <w:szCs w:val="20"/>
              </w:rPr>
              <w:t>&lt;</w:t>
            </w:r>
            <w:r w:rsidR="00FE362B">
              <w:rPr>
                <w:color w:val="001E60"/>
                <w:sz w:val="20"/>
                <w:szCs w:val="20"/>
              </w:rPr>
              <w:t xml:space="preserve"> </w:t>
            </w:r>
            <w:r w:rsidR="00FE362B" w:rsidRPr="00D6119F">
              <w:rPr>
                <w:color w:val="001E60"/>
                <w:sz w:val="20"/>
                <w:szCs w:val="20"/>
              </w:rPr>
              <w:t>50</w:t>
            </w:r>
            <w:r w:rsidR="00FE362B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FE362B" w:rsidRPr="0031354A">
              <w:rPr>
                <w:color w:val="001E60"/>
                <w:sz w:val="20"/>
                <w:szCs w:val="20"/>
              </w:rPr>
              <w:t>discuss with on call haematologist</w:t>
            </w:r>
          </w:p>
        </w:tc>
      </w:tr>
      <w:tr w:rsidR="003C278C" w:rsidRPr="00AB1D7B" w14:paraId="36DD8F96" w14:textId="77777777" w:rsidTr="00CA2824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3E8CB3E1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w:lastRenderedPageBreak/>
              <mc:AlternateContent>
                <mc:Choice Requires="wps">
                  <w:drawing>
                    <wp:inline distT="0" distB="0" distL="0" distR="0" wp14:anchorId="555A108D" wp14:editId="7B39C909">
                      <wp:extent cx="153670" cy="149225"/>
                      <wp:effectExtent l="19050" t="0" r="36830" b="41275"/>
                      <wp:docPr id="7" name="Isosceles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307E2" id="Isosceles Triangle 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O9JDyq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 w14:paraId="0CE0FA33" w14:textId="77777777" w:rsidTr="00CA2824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C5E0B3" w:themeFill="accent6" w:themeFillTint="66"/>
          </w:tcPr>
          <w:p w14:paraId="6CDA46F4" w14:textId="77777777" w:rsidR="00FF3EB6" w:rsidRPr="00744115" w:rsidRDefault="004564A9" w:rsidP="000F2C1E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="00FF3EB6" w:rsidRPr="00163A2A">
              <w:rPr>
                <w:b/>
                <w:color w:val="000066"/>
                <w:sz w:val="20"/>
                <w:szCs w:val="20"/>
              </w:rPr>
              <w:t xml:space="preserve">Discuss with </w:t>
            </w:r>
            <w:r w:rsidR="00744115" w:rsidRPr="00744115">
              <w:rPr>
                <w:b/>
                <w:color w:val="000066"/>
                <w:sz w:val="20"/>
                <w:szCs w:val="20"/>
              </w:rPr>
              <w:t>Gastroenterology registrar* or SMO*</w:t>
            </w:r>
            <w:r w:rsidR="00163A2A" w:rsidRPr="00163A2A">
              <w:rPr>
                <w:b/>
                <w:color w:val="000066"/>
                <w:sz w:val="20"/>
                <w:szCs w:val="20"/>
              </w:rPr>
              <w:t xml:space="preserve"> regarding time + location of OGD</w:t>
            </w:r>
          </w:p>
        </w:tc>
      </w:tr>
      <w:tr w:rsidR="003C278C" w:rsidRPr="00AB1D7B" w14:paraId="34BF571E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2DEB3E3C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2E259F9" wp14:editId="70A2A176">
                      <wp:extent cx="153670" cy="149225"/>
                      <wp:effectExtent l="19050" t="0" r="36830" b="41275"/>
                      <wp:docPr id="9" name="Isosceles Tri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5432D2" id="Isosceles Triangle 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HGXGHS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1480A" w:rsidRPr="001A7F9C" w14:paraId="19E56C5F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14:paraId="2B7DF324" w14:textId="77777777" w:rsidR="00E1480A" w:rsidRPr="00C818E4" w:rsidRDefault="00E1480A" w:rsidP="00660D6B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Is the patient for OGD</w:t>
            </w:r>
            <w:r w:rsidR="00AC16B7">
              <w:rPr>
                <w:b/>
                <w:color w:val="001E60"/>
                <w:sz w:val="20"/>
                <w:szCs w:val="20"/>
              </w:rPr>
              <w:t xml:space="preserve"> during admission</w:t>
            </w:r>
            <w:r w:rsidRPr="00C818E4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E1480A" w:rsidRPr="001A7F9C" w14:paraId="04394FBB" w14:textId="77777777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117B2625" w14:textId="77777777" w:rsidR="00E1480A" w:rsidRPr="00D00316" w:rsidRDefault="008D6325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634993256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Yes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14:paraId="3C7324AC" w14:textId="77777777"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28529C0C" w14:textId="77777777" w:rsidR="00E1480A" w:rsidRPr="00D00316" w:rsidRDefault="008D6325" w:rsidP="00E1480A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224103013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No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>
              <w:rPr>
                <w:color w:val="001E60"/>
                <w:sz w:val="20"/>
                <w:szCs w:val="20"/>
              </w:rPr>
              <w:t xml:space="preserve"> </w:t>
            </w:r>
            <w:r w:rsidR="00E1480A" w:rsidRPr="00A67CD9">
              <w:rPr>
                <w:color w:val="001E60"/>
                <w:sz w:val="20"/>
                <w:szCs w:val="20"/>
              </w:rPr>
              <w:t>Stop pathway</w:t>
            </w:r>
            <w:r w:rsidR="00E1480A">
              <w:rPr>
                <w:color w:val="001E60"/>
                <w:sz w:val="20"/>
                <w:szCs w:val="20"/>
              </w:rPr>
              <w:t xml:space="preserve"> manage appropriately</w:t>
            </w:r>
          </w:p>
        </w:tc>
      </w:tr>
      <w:tr w:rsidR="00E1480A" w:rsidRPr="00AB1D7B" w14:paraId="70572C28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25B46478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F1787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6AB657E7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E1480A" w:rsidRPr="001A7F9C" w14:paraId="2307BA35" w14:textId="77777777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14:paraId="5B45E24E" w14:textId="77777777" w:rsidR="00E1480A" w:rsidRPr="00C818E4" w:rsidRDefault="00EF2AAA" w:rsidP="00E327A3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Is the </w:t>
            </w:r>
            <w:r w:rsidR="00E327A3">
              <w:rPr>
                <w:b/>
                <w:color w:val="001E60"/>
                <w:sz w:val="20"/>
                <w:szCs w:val="20"/>
              </w:rPr>
              <w:t xml:space="preserve">decision for </w:t>
            </w:r>
            <w:r>
              <w:rPr>
                <w:b/>
                <w:color w:val="001E60"/>
                <w:sz w:val="20"/>
                <w:szCs w:val="20"/>
              </w:rPr>
              <w:t>immediate OGD</w:t>
            </w:r>
            <w:r w:rsidR="00E327A3">
              <w:rPr>
                <w:b/>
                <w:color w:val="001E60"/>
                <w:sz w:val="20"/>
                <w:szCs w:val="20"/>
              </w:rPr>
              <w:t xml:space="preserve"> to treat possible varices</w:t>
            </w:r>
            <w:r w:rsidR="00E1480A" w:rsidRPr="00C818E4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E1480A" w:rsidRPr="001A7F9C" w14:paraId="3D79A8DE" w14:textId="77777777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7A7F3DFF" w14:textId="77777777" w:rsidR="00E1480A" w:rsidRPr="00D00316" w:rsidRDefault="008D6325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406735956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Yes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14:paraId="7E7A490F" w14:textId="77777777"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3451B42B" w14:textId="77777777" w:rsidR="00E1480A" w:rsidRPr="00D00316" w:rsidRDefault="008D6325" w:rsidP="00E327A3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2007588088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 xml:space="preserve">No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E1480A" w:rsidRPr="00AB1D7B" w14:paraId="38BDDF6F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7F501EEB" w14:textId="77777777"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A191D63" wp14:editId="208919A3">
                      <wp:extent cx="153670" cy="149225"/>
                      <wp:effectExtent l="19050" t="0" r="36830" b="41275"/>
                      <wp:docPr id="18" name="Isosceles Tri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E6A04" id="Isosceles Triangle 1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59KWs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F0825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1EA84723" w14:textId="77777777"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6A93E4F" wp14:editId="65C82A19">
                      <wp:extent cx="153670" cy="149225"/>
                      <wp:effectExtent l="19050" t="0" r="36830" b="41275"/>
                      <wp:docPr id="19" name="Isosceles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0A605" id="Isosceles Triangle 1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9XrgIAAOQ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Dre9X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1480A" w:rsidRPr="001A7F9C" w14:paraId="5CD8C282" w14:textId="77777777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6731775E" w14:textId="77777777" w:rsidR="00E1480A" w:rsidRPr="00D00316" w:rsidRDefault="00E1480A" w:rsidP="00660D6B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Is OGD in theatre or endoscopy suite?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14:paraId="6FBD4D61" w14:textId="77777777"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14:paraId="4C4E6239" w14:textId="77777777" w:rsidR="00E1480A" w:rsidRDefault="008D6325" w:rsidP="00660D6B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039163855"/>
              </w:sdtPr>
              <w:sdtEndPr/>
              <w:sdtContent>
                <w:r w:rsidR="00785ADD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785ADD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1E60"/>
                <w:sz w:val="20"/>
                <w:szCs w:val="20"/>
              </w:rPr>
              <w:t>Send referral for OGD</w:t>
            </w:r>
          </w:p>
          <w:p w14:paraId="761AF268" w14:textId="77777777" w:rsidR="00E1480A" w:rsidRDefault="00E1480A" w:rsidP="00660D6B">
            <w:pPr>
              <w:ind w:left="544" w:right="-57" w:hanging="544"/>
              <w:rPr>
                <w:i/>
                <w:color w:val="001E60"/>
                <w:sz w:val="20"/>
                <w:szCs w:val="20"/>
              </w:rPr>
            </w:pPr>
            <w:r w:rsidRPr="00E1480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  <w:p w14:paraId="02D2677C" w14:textId="77777777" w:rsidR="00CD14B5" w:rsidRPr="00E1480A" w:rsidRDefault="00CD14B5" w:rsidP="00660D6B">
            <w:pPr>
              <w:ind w:left="544" w:right="-57" w:hanging="544"/>
              <w:rPr>
                <w:i/>
                <w:color w:val="001E60"/>
                <w:sz w:val="20"/>
                <w:szCs w:val="20"/>
              </w:rPr>
            </w:pPr>
            <w:r>
              <w:rPr>
                <w:i/>
                <w:color w:val="001E60"/>
                <w:sz w:val="20"/>
                <w:szCs w:val="20"/>
              </w:rPr>
              <w:t>Continue individual care as needed</w:t>
            </w:r>
          </w:p>
        </w:tc>
      </w:tr>
      <w:tr w:rsidR="00E1480A" w:rsidRPr="00AB1D7B" w14:paraId="4D531E55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02AAD37E" w14:textId="77777777"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B03F346" wp14:editId="7198975F">
                      <wp:extent cx="153670" cy="149225"/>
                      <wp:effectExtent l="19050" t="0" r="36830" b="41275"/>
                      <wp:docPr id="20" name="Isosceles Tri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CFA91" id="Isosceles Triangle 20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RllqL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14:paraId="6E804038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492C8E12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E1480A" w:rsidRPr="001A7F9C" w14:paraId="46C212A0" w14:textId="77777777">
        <w:tc>
          <w:tcPr>
            <w:tcW w:w="4590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14:paraId="08BF7BE6" w14:textId="77777777" w:rsidR="00E1480A" w:rsidRDefault="00AC16B7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t</w:t>
            </w:r>
            <w:r w:rsidR="00E1480A">
              <w:rPr>
                <w:b/>
                <w:color w:val="000066"/>
                <w:sz w:val="20"/>
                <w:szCs w:val="20"/>
              </w:rPr>
              <w:t>heatre:</w:t>
            </w:r>
          </w:p>
          <w:p w14:paraId="3500D1F0" w14:textId="77777777" w:rsidR="00E1480A" w:rsidRDefault="008D6325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861967005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Call theatre co-ordinator*</w:t>
            </w:r>
          </w:p>
          <w:p w14:paraId="7B82C48B" w14:textId="77777777" w:rsidR="00E1480A" w:rsidRDefault="008D6325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07333281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Call anaesthetic co-ordinator*</w:t>
            </w:r>
          </w:p>
          <w:p w14:paraId="62BAF8F6" w14:textId="77777777" w:rsidR="00E1480A" w:rsidRDefault="008D6325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745953318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Acute Theatre booking form via Concerto&gt;</w:t>
            </w:r>
            <w:r w:rsidR="00BB7C95">
              <w:rPr>
                <w:color w:val="000066"/>
                <w:sz w:val="20"/>
                <w:szCs w:val="20"/>
              </w:rPr>
              <w:t>’</w:t>
            </w:r>
            <w:r w:rsidR="00E1480A">
              <w:rPr>
                <w:color w:val="000066"/>
                <w:sz w:val="20"/>
                <w:szCs w:val="20"/>
              </w:rPr>
              <w:t>temple</w:t>
            </w:r>
            <w:r w:rsidR="00BB7C95">
              <w:rPr>
                <w:color w:val="000066"/>
                <w:sz w:val="20"/>
                <w:szCs w:val="20"/>
              </w:rPr>
              <w:t>’</w:t>
            </w:r>
            <w:r w:rsidR="00E1480A">
              <w:rPr>
                <w:color w:val="000066"/>
                <w:sz w:val="20"/>
                <w:szCs w:val="20"/>
              </w:rPr>
              <w:t>&gt;theatres&gt;acute booking</w:t>
            </w:r>
          </w:p>
          <w:p w14:paraId="39EDE7EF" w14:textId="77777777" w:rsidR="00E1480A" w:rsidRPr="00E1480A" w:rsidRDefault="008D6325" w:rsidP="00785ADD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373423911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0066"/>
                <w:sz w:val="20"/>
                <w:szCs w:val="20"/>
              </w:rPr>
              <w:t xml:space="preserve">Send e-referral for OGD </w:t>
            </w:r>
          </w:p>
        </w:tc>
        <w:tc>
          <w:tcPr>
            <w:tcW w:w="4590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14:paraId="76E78B3F" w14:textId="77777777" w:rsidR="00E1480A" w:rsidRDefault="00AC16B7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endoscopy s</w:t>
            </w:r>
            <w:r w:rsidR="00E1480A">
              <w:rPr>
                <w:b/>
                <w:color w:val="000066"/>
                <w:sz w:val="20"/>
                <w:szCs w:val="20"/>
              </w:rPr>
              <w:t>uite:</w:t>
            </w:r>
          </w:p>
          <w:p w14:paraId="2BD5DE68" w14:textId="77777777" w:rsidR="00E1480A" w:rsidRPr="00E1480A" w:rsidRDefault="008D6325" w:rsidP="00F46CB4">
            <w:pPr>
              <w:tabs>
                <w:tab w:val="left" w:leader="dot" w:pos="6379"/>
                <w:tab w:val="right" w:leader="dot" w:pos="7088"/>
              </w:tabs>
              <w:ind w:left="230" w:hanging="230"/>
              <w:rPr>
                <w:b/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172261739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0066"/>
                <w:sz w:val="20"/>
                <w:szCs w:val="20"/>
              </w:rPr>
              <w:t>Send referral for OGD</w:t>
            </w:r>
            <w:r w:rsidR="00E541EA">
              <w:rPr>
                <w:color w:val="000066"/>
                <w:sz w:val="20"/>
                <w:szCs w:val="20"/>
              </w:rPr>
              <w:br/>
            </w:r>
            <w:r w:rsidR="00E1480A" w:rsidRPr="00E541E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</w:tc>
      </w:tr>
      <w:tr w:rsidR="00E1480A" w:rsidRPr="00AB1D7B" w14:paraId="5DB947BF" w14:textId="77777777" w:rsidTr="00CA2824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1E514B9C" w14:textId="77777777"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5F41AA4" wp14:editId="00AEB443">
                      <wp:extent cx="153670" cy="149225"/>
                      <wp:effectExtent l="19050" t="0" r="36830" b="41275"/>
                      <wp:docPr id="24" name="Isosceles Tri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00B14" id="Isosceles Triangle 2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HQ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D7/pHQ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14:paraId="2FCE5E17" w14:textId="77777777"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1AFC5799" w14:textId="77777777"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9462809" wp14:editId="237AB5DE">
                      <wp:extent cx="153670" cy="149225"/>
                      <wp:effectExtent l="19050" t="0" r="36830" b="41275"/>
                      <wp:docPr id="26" name="Isosceles Tri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4EA98" id="Isosceles Triangle 2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9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zkp0/a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 w14:paraId="7AB54E97" w14:textId="77777777" w:rsidTr="00CA2824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14:paraId="280248F3" w14:textId="77777777" w:rsidR="00CD14B5" w:rsidRPr="002D7573" w:rsidRDefault="00CD14B5" w:rsidP="00F46CB4">
            <w:pPr>
              <w:tabs>
                <w:tab w:val="left" w:leader="dot" w:pos="6379"/>
                <w:tab w:val="right" w:leader="dot" w:pos="7088"/>
              </w:tabs>
              <w:rPr>
                <w:color w:val="FFFFFF" w:themeColor="background1"/>
                <w:sz w:val="20"/>
                <w:szCs w:val="20"/>
              </w:rPr>
            </w:pPr>
            <w:r w:rsidRPr="002D7573">
              <w:rPr>
                <w:color w:val="FFFFFF" w:themeColor="background1"/>
                <w:sz w:val="20"/>
                <w:szCs w:val="20"/>
              </w:rPr>
              <w:t>If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 xml:space="preserve"> ongoing bleeding, shock/coagulopathy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>,</w:t>
            </w:r>
            <w:r w:rsidRPr="002D757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 xml:space="preserve">inform 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 xml:space="preserve">gastroenterology + 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>ICU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>,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 xml:space="preserve"> c</w:t>
            </w:r>
            <w:r w:rsidR="000562F4" w:rsidRPr="002D7573">
              <w:rPr>
                <w:color w:val="FFFFFF" w:themeColor="background1"/>
                <w:sz w:val="20"/>
                <w:szCs w:val="20"/>
              </w:rPr>
              <w:t>onsider the</w:t>
            </w:r>
            <w:r w:rsidRPr="002D7573">
              <w:rPr>
                <w:i/>
                <w:color w:val="FFFFFF" w:themeColor="background1"/>
                <w:sz w:val="20"/>
                <w:szCs w:val="20"/>
              </w:rPr>
              <w:t xml:space="preserve"> massive transfusion protocol </w:t>
            </w:r>
            <w:r w:rsidR="00F46CB4">
              <w:rPr>
                <w:i/>
                <w:color w:val="FFFFFF" w:themeColor="background1"/>
                <w:sz w:val="20"/>
                <w:szCs w:val="20"/>
              </w:rPr>
              <w:t>as per local policy</w:t>
            </w:r>
          </w:p>
        </w:tc>
      </w:tr>
      <w:tr w:rsidR="003C278C" w:rsidRPr="00AB1D7B" w14:paraId="271B9D82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1894FF87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59FC75D" wp14:editId="4DAFF9B9">
                      <wp:extent cx="153670" cy="149225"/>
                      <wp:effectExtent l="19050" t="0" r="36830" b="41275"/>
                      <wp:docPr id="27" name="Isosceles Tri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C39CF" id="Isosceles Triangle 2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4G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9BM+B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 w14:paraId="0FD226B0" w14:textId="77777777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14:paraId="6976584B" w14:textId="77777777" w:rsidR="00CD14B5" w:rsidRDefault="00CD14B5" w:rsidP="00E1480A">
            <w:pPr>
              <w:rPr>
                <w:b/>
                <w:color w:val="000066"/>
                <w:sz w:val="20"/>
                <w:szCs w:val="20"/>
                <w:lang w:val="en-NZ"/>
              </w:rPr>
            </w:pPr>
            <w:r w:rsidRPr="00E1480A">
              <w:rPr>
                <w:b/>
                <w:color w:val="000066"/>
                <w:sz w:val="20"/>
                <w:szCs w:val="20"/>
                <w:lang w:val="en-NZ"/>
              </w:rPr>
              <w:t>Post endoscopy care:</w:t>
            </w:r>
          </w:p>
          <w:p w14:paraId="7C262DCD" w14:textId="77777777" w:rsidR="00DD3AA8" w:rsidRDefault="008D6325" w:rsidP="00CA2824">
            <w:pPr>
              <w:ind w:left="322" w:hanging="322"/>
              <w:rPr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07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sz w:val="20"/>
                <w:szCs w:val="20"/>
                <w:lang w:val="en-NZ"/>
              </w:rPr>
              <w:t>Read the OGD report</w:t>
            </w:r>
            <w:r w:rsidR="000D04AA" w:rsidRPr="004628FA">
              <w:rPr>
                <w:sz w:val="20"/>
                <w:szCs w:val="20"/>
                <w:lang w:val="en-NZ"/>
              </w:rPr>
              <w:t xml:space="preserve">. </w:t>
            </w:r>
            <w:r w:rsidR="004506E9" w:rsidRPr="004628FA">
              <w:rPr>
                <w:sz w:val="20"/>
                <w:szCs w:val="20"/>
                <w:lang w:val="en-NZ"/>
              </w:rPr>
              <w:t xml:space="preserve">It is the responsibility of the ward team to arrange </w:t>
            </w:r>
            <w:r w:rsidR="004506E9" w:rsidRPr="004628FA">
              <w:rPr>
                <w:b/>
                <w:sz w:val="20"/>
                <w:szCs w:val="20"/>
                <w:lang w:val="en-NZ"/>
              </w:rPr>
              <w:t>inpatient treatment and outpatient follow up</w:t>
            </w:r>
            <w:r w:rsidR="004506E9" w:rsidRPr="004628FA">
              <w:rPr>
                <w:sz w:val="20"/>
                <w:szCs w:val="20"/>
                <w:lang w:val="en-NZ"/>
              </w:rPr>
              <w:t xml:space="preserve"> for inpatient endoscopy.</w:t>
            </w:r>
            <w:r w:rsidR="004506E9">
              <w:rPr>
                <w:sz w:val="20"/>
                <w:szCs w:val="20"/>
                <w:lang w:val="en-NZ"/>
              </w:rPr>
              <w:t xml:space="preserve"> For example, patient</w:t>
            </w:r>
            <w:r w:rsidR="000D04AA" w:rsidRPr="004628FA">
              <w:rPr>
                <w:sz w:val="20"/>
                <w:szCs w:val="20"/>
                <w:lang w:val="en-NZ"/>
              </w:rPr>
              <w:t xml:space="preserve"> may require 2-</w:t>
            </w:r>
            <w:r w:rsidR="004506E9">
              <w:rPr>
                <w:sz w:val="20"/>
                <w:szCs w:val="20"/>
                <w:lang w:val="en-NZ"/>
              </w:rPr>
              <w:t xml:space="preserve"> </w:t>
            </w:r>
            <w:r w:rsidR="000D04AA" w:rsidRPr="004628FA">
              <w:rPr>
                <w:sz w:val="20"/>
                <w:szCs w:val="20"/>
                <w:lang w:val="en-NZ"/>
              </w:rPr>
              <w:t>weekly b</w:t>
            </w:r>
            <w:r w:rsidR="004628FA" w:rsidRPr="004628FA">
              <w:rPr>
                <w:sz w:val="20"/>
                <w:szCs w:val="20"/>
                <w:lang w:val="en-NZ"/>
              </w:rPr>
              <w:t xml:space="preserve">anding </w:t>
            </w:r>
          </w:p>
          <w:p w14:paraId="5FB81BA4" w14:textId="77777777" w:rsidR="00CD14B5" w:rsidRPr="004628FA" w:rsidRDefault="008D6325" w:rsidP="00CA2824">
            <w:pPr>
              <w:ind w:left="322" w:hanging="322"/>
              <w:rPr>
                <w:rFonts w:cs="Lato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3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rFonts w:cs="Lato"/>
                <w:sz w:val="20"/>
                <w:szCs w:val="20"/>
                <w:lang w:val="en-NZ"/>
              </w:rPr>
              <w:t xml:space="preserve">Continue aspirin for secondary vascular </w:t>
            </w:r>
            <w:r w:rsidR="00DD3AA8">
              <w:rPr>
                <w:rFonts w:cs="Lato"/>
                <w:sz w:val="20"/>
                <w:szCs w:val="20"/>
                <w:lang w:val="en-NZ"/>
              </w:rPr>
              <w:t>prevention</w:t>
            </w:r>
            <w:r w:rsidR="00CD14B5" w:rsidRPr="004628FA">
              <w:rPr>
                <w:rFonts w:cs="Lato"/>
                <w:sz w:val="20"/>
                <w:szCs w:val="20"/>
                <w:lang w:val="en-NZ"/>
              </w:rPr>
              <w:t xml:space="preserve"> when haemostasis has been achieved</w:t>
            </w:r>
          </w:p>
          <w:p w14:paraId="35093A52" w14:textId="77777777" w:rsidR="00CD14B5" w:rsidRPr="004628FA" w:rsidRDefault="008D6325" w:rsidP="00CA2824">
            <w:pPr>
              <w:autoSpaceDE w:val="0"/>
              <w:autoSpaceDN w:val="0"/>
              <w:adjustRightInd w:val="0"/>
              <w:ind w:left="322" w:hanging="322"/>
              <w:rPr>
                <w:rFonts w:cs="Lato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5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proofErr w:type="gramStart"/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Make a plan</w:t>
            </w:r>
            <w:proofErr w:type="gramEnd"/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(weighing up risks + benefits) </w:t>
            </w:r>
            <w:r w:rsidR="004628FA" w:rsidRPr="00481DDC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>if and when</w:t>
            </w:r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to </w:t>
            </w:r>
            <w:r w:rsidR="004628FA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re-star</w:t>
            </w:r>
            <w:r w:rsidR="00DD3AA8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t anticoagulants or antiplatele</w:t>
            </w:r>
            <w:r w:rsidR="004628FA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ts</w:t>
            </w:r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with specialist + patient</w:t>
            </w:r>
          </w:p>
          <w:p w14:paraId="3E0F2A2A" w14:textId="77777777" w:rsidR="00CD14B5" w:rsidRPr="004628FA" w:rsidRDefault="008D6325" w:rsidP="00CA2824">
            <w:pPr>
              <w:ind w:left="322" w:hanging="322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6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48-72 hours of </w:t>
            </w:r>
            <w:proofErr w:type="spellStart"/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Terlipressin</w:t>
            </w:r>
            <w:proofErr w:type="spellEnd"/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1-2mg 6hourly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if varices confirmed</w:t>
            </w:r>
          </w:p>
          <w:p w14:paraId="66D166F2" w14:textId="77777777" w:rsidR="00CD14B5" w:rsidRPr="004628FA" w:rsidRDefault="008D6325" w:rsidP="00CA2824">
            <w:pPr>
              <w:ind w:left="322" w:hanging="322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7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Ceftriaxone</w:t>
            </w:r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1g daily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if varices treated</w:t>
            </w:r>
          </w:p>
          <w:p w14:paraId="0A673C04" w14:textId="77777777" w:rsidR="00CD14B5" w:rsidRPr="004628FA" w:rsidRDefault="008D6325" w:rsidP="00CA2824">
            <w:pPr>
              <w:ind w:left="322" w:hanging="322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8"/>
              </w:sdtPr>
              <w:sdtEndPr>
                <w:rPr>
                  <w:b/>
                </w:rPr>
              </w:sdtEndPr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 xml:space="preserve">4% Albumin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for maintenance fluid in known/suspected cirrhosis</w:t>
            </w:r>
          </w:p>
          <w:p w14:paraId="357620B9" w14:textId="77777777" w:rsidR="00CD14B5" w:rsidRPr="004628FA" w:rsidRDefault="008D6325" w:rsidP="00CA2824">
            <w:pPr>
              <w:ind w:left="322" w:right="-57" w:hanging="322"/>
              <w:rPr>
                <w:color w:val="000066"/>
                <w:spacing w:val="-8"/>
                <w:sz w:val="20"/>
                <w:szCs w:val="20"/>
              </w:rPr>
            </w:pPr>
            <w:sdt>
              <w:sdtPr>
                <w:rPr>
                  <w:color w:val="222A35" w:themeColor="text2" w:themeShade="80"/>
                </w:rPr>
                <w:id w:val="2000770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Investigate/ treat </w:t>
            </w:r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contributing factors</w:t>
            </w:r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DD3AA8">
              <w:rPr>
                <w:color w:val="000066"/>
                <w:sz w:val="20"/>
                <w:szCs w:val="20"/>
                <w:lang w:val="en-NZ"/>
              </w:rPr>
              <w:t xml:space="preserve">- </w:t>
            </w:r>
            <w:r w:rsidR="00CD14B5" w:rsidRPr="00DD3AA8">
              <w:rPr>
                <w:color w:val="000066"/>
                <w:sz w:val="20"/>
                <w:szCs w:val="20"/>
                <w:lang w:val="en-NZ"/>
              </w:rPr>
              <w:t>sepsis, SBP, encephalopathy, alcohol withdrawal, nutrition</w:t>
            </w:r>
            <w:r w:rsidR="004628F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</w:p>
        </w:tc>
      </w:tr>
      <w:tr w:rsidR="004506E9" w:rsidRPr="001A7F9C" w14:paraId="5F4EFF9C" w14:textId="77777777" w:rsidTr="004506E9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14:paraId="0C22DA60" w14:textId="77777777" w:rsidR="004506E9" w:rsidRDefault="004506E9" w:rsidP="004506E9">
            <w:pP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481DDC">
              <w:rPr>
                <w:rFonts w:ascii="MS Gothic" w:eastAsia="MS Gothic" w:hAnsi="MS Gothic" w:hint="eastAsia"/>
                <w:color w:val="222A35" w:themeColor="text2" w:themeShade="80"/>
                <w:sz w:val="20"/>
                <w:szCs w:val="20"/>
              </w:rPr>
              <w:t>☐</w:t>
            </w:r>
            <w:r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If the patient re-bleeds, call gastro</w:t>
            </w:r>
            <w:r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Patient will need carefully planned care which might include:</w:t>
            </w:r>
          </w:p>
          <w:p w14:paraId="30203D56" w14:textId="77777777" w:rsidR="004506E9" w:rsidRPr="004506E9" w:rsidRDefault="004506E9" w:rsidP="004506E9">
            <w:pPr>
              <w:pStyle w:val="ListParagraph"/>
              <w:numPr>
                <w:ilvl w:val="0"/>
                <w:numId w:val="37"/>
              </w:numP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1D569F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Endoscopy</w:t>
            </w:r>
            <w:r w:rsidRPr="001D569F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– </w:t>
            </w:r>
            <w:proofErr w:type="gramStart"/>
            <w:r w:rsidR="00DD3AA8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e.g.</w:t>
            </w:r>
            <w:proofErr w:type="gramEnd"/>
            <w:r w:rsidR="00DD3AA8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</w:t>
            </w:r>
            <w:r w:rsidRPr="001D569F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OGD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for repeat banding, sclerotherapy</w:t>
            </w:r>
            <w:r w:rsidR="0009062B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, stent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or coiling</w:t>
            </w:r>
          </w:p>
          <w:p w14:paraId="5FDDE960" w14:textId="77777777" w:rsidR="004506E9" w:rsidRPr="004506E9" w:rsidRDefault="00DD3AA8" w:rsidP="00F46CB4">
            <w:pPr>
              <w:pStyle w:val="ListParagraph"/>
              <w:numPr>
                <w:ilvl w:val="0"/>
                <w:numId w:val="37"/>
              </w:numP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</w:pPr>
            <w: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Interventional radiology </w:t>
            </w:r>
            <w:r w:rsidRPr="00CA2824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–</w:t>
            </w:r>
            <w: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 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e.g.</w:t>
            </w:r>
            <w:r w:rsidR="004506E9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 xml:space="preserve">  </w:t>
            </w:r>
            <w:proofErr w:type="spellStart"/>
            <w:r w:rsidR="004506E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TiPSS</w:t>
            </w:r>
            <w:proofErr w:type="spellEnd"/>
            <w:r w:rsidR="004506E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ar</w:t>
            </w:r>
            <w:r w:rsidR="00F46CB4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ranged through Gastroenterology/</w:t>
            </w:r>
            <w:r w:rsidR="004506E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NZLTU at ADHB</w:t>
            </w:r>
          </w:p>
        </w:tc>
      </w:tr>
      <w:tr w:rsidR="003C278C" w:rsidRPr="00AB1D7B" w14:paraId="41AFEAEF" w14:textId="77777777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74B0E78C" w14:textId="77777777"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30C1E39" wp14:editId="32F05FC0">
                      <wp:extent cx="153670" cy="149225"/>
                      <wp:effectExtent l="19050" t="0" r="36830" b="41275"/>
                      <wp:docPr id="34" name="Isosceles Tri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B8787" id="Isosceles Triangle 3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EG1mF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 w14:paraId="7F5640BE" w14:textId="77777777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14:paraId="14D49D15" w14:textId="77777777" w:rsidR="00CD14B5" w:rsidRPr="00E541EA" w:rsidRDefault="00CD14B5" w:rsidP="00E541EA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Where to look after</w:t>
            </w:r>
            <w:r w:rsidRPr="00E541EA">
              <w:rPr>
                <w:b/>
                <w:color w:val="000066"/>
                <w:sz w:val="20"/>
                <w:szCs w:val="20"/>
              </w:rPr>
              <w:t xml:space="preserve"> patient post endoscopy</w:t>
            </w:r>
            <w:r>
              <w:rPr>
                <w:b/>
                <w:color w:val="000066"/>
                <w:sz w:val="20"/>
                <w:szCs w:val="20"/>
              </w:rPr>
              <w:t>:</w:t>
            </w:r>
          </w:p>
          <w:p w14:paraId="3B9AE254" w14:textId="77777777" w:rsidR="00CD14B5" w:rsidRDefault="00CD14B5" w:rsidP="00E541EA">
            <w:pPr>
              <w:pStyle w:val="ListParagraph"/>
              <w:numPr>
                <w:ilvl w:val="0"/>
                <w:numId w:val="23"/>
              </w:numPr>
              <w:ind w:left="286" w:hanging="286"/>
              <w:rPr>
                <w:color w:val="000066"/>
                <w:sz w:val="20"/>
                <w:szCs w:val="20"/>
              </w:rPr>
            </w:pPr>
            <w:r w:rsidRPr="004628FA">
              <w:rPr>
                <w:b/>
                <w:color w:val="000066"/>
                <w:sz w:val="20"/>
                <w:szCs w:val="20"/>
              </w:rPr>
              <w:t>A</w:t>
            </w:r>
            <w:r w:rsidRPr="004628FA">
              <w:rPr>
                <w:b/>
                <w:color w:val="000066"/>
                <w:sz w:val="20"/>
                <w:szCs w:val="20"/>
                <w:lang w:val="en-NZ"/>
              </w:rPr>
              <w:t>cute</w:t>
            </w:r>
            <w:r w:rsidR="0031354A" w:rsidRPr="004628FA">
              <w:rPr>
                <w:b/>
                <w:color w:val="000066"/>
                <w:sz w:val="20"/>
                <w:szCs w:val="20"/>
              </w:rPr>
              <w:t xml:space="preserve"> patients</w:t>
            </w:r>
            <w:r w:rsidR="0031354A">
              <w:rPr>
                <w:color w:val="000066"/>
                <w:sz w:val="20"/>
                <w:szCs w:val="20"/>
              </w:rPr>
              <w:t xml:space="preserve"> to ICU, HDU, </w:t>
            </w:r>
            <w:r w:rsidR="00F46CB4">
              <w:rPr>
                <w:color w:val="000066"/>
                <w:sz w:val="20"/>
                <w:szCs w:val="20"/>
              </w:rPr>
              <w:t>acute medical ward</w:t>
            </w:r>
            <w:r w:rsidR="0031354A">
              <w:rPr>
                <w:color w:val="000066"/>
                <w:sz w:val="20"/>
                <w:szCs w:val="20"/>
              </w:rPr>
              <w:t>-</w:t>
            </w:r>
            <w:r>
              <w:rPr>
                <w:color w:val="000066"/>
                <w:sz w:val="20"/>
                <w:szCs w:val="20"/>
              </w:rPr>
              <w:t xml:space="preserve">monitored or </w:t>
            </w:r>
            <w:r w:rsidR="00F46CB4">
              <w:rPr>
                <w:color w:val="000066"/>
                <w:sz w:val="20"/>
                <w:szCs w:val="20"/>
              </w:rPr>
              <w:t>gastroenterology ward</w:t>
            </w:r>
            <w:r w:rsidR="004628FA">
              <w:rPr>
                <w:color w:val="000066"/>
                <w:sz w:val="20"/>
                <w:szCs w:val="20"/>
              </w:rPr>
              <w:t xml:space="preserve"> + arrange </w:t>
            </w:r>
            <w:r w:rsidR="004628FA" w:rsidRPr="004628FA">
              <w:rPr>
                <w:b/>
                <w:color w:val="000066"/>
                <w:sz w:val="20"/>
                <w:szCs w:val="20"/>
              </w:rPr>
              <w:t>daily gastroenterology input</w:t>
            </w:r>
          </w:p>
          <w:p w14:paraId="3FE99718" w14:textId="77777777" w:rsidR="00CD14B5" w:rsidRPr="00163A2A" w:rsidRDefault="00CD14B5" w:rsidP="00CD14B5">
            <w:pPr>
              <w:pStyle w:val="ListParagraph"/>
              <w:numPr>
                <w:ilvl w:val="0"/>
                <w:numId w:val="23"/>
              </w:numPr>
              <w:ind w:left="286" w:hanging="286"/>
              <w:rPr>
                <w:b/>
                <w:color w:val="000066"/>
                <w:sz w:val="20"/>
                <w:szCs w:val="20"/>
              </w:rPr>
            </w:pPr>
            <w:r w:rsidRPr="004628FA">
              <w:rPr>
                <w:b/>
                <w:color w:val="000066"/>
                <w:sz w:val="20"/>
                <w:szCs w:val="20"/>
              </w:rPr>
              <w:t>Admitted patients</w:t>
            </w:r>
            <w:r>
              <w:rPr>
                <w:color w:val="000066"/>
                <w:sz w:val="20"/>
                <w:szCs w:val="20"/>
              </w:rPr>
              <w:t xml:space="preserve"> </w:t>
            </w:r>
            <w:proofErr w:type="gramStart"/>
            <w:r w:rsidRPr="00B7167B">
              <w:rPr>
                <w:i/>
                <w:color w:val="000066"/>
                <w:sz w:val="20"/>
                <w:szCs w:val="20"/>
              </w:rPr>
              <w:t>i.e.</w:t>
            </w:r>
            <w:proofErr w:type="gramEnd"/>
            <w:r w:rsidRPr="00B7167B">
              <w:rPr>
                <w:i/>
                <w:color w:val="000066"/>
                <w:sz w:val="20"/>
                <w:szCs w:val="20"/>
              </w:rPr>
              <w:t xml:space="preserve"> already on the ward</w:t>
            </w:r>
            <w:r>
              <w:rPr>
                <w:color w:val="000066"/>
                <w:sz w:val="20"/>
                <w:szCs w:val="20"/>
              </w:rPr>
              <w:t xml:space="preserve"> </w:t>
            </w:r>
            <w:r w:rsidR="0031354A">
              <w:rPr>
                <w:color w:val="000066"/>
                <w:sz w:val="20"/>
                <w:szCs w:val="20"/>
              </w:rPr>
              <w:t xml:space="preserve">transfer </w:t>
            </w:r>
            <w:r w:rsidR="00F46CB4">
              <w:rPr>
                <w:color w:val="000066"/>
                <w:sz w:val="20"/>
                <w:szCs w:val="20"/>
              </w:rPr>
              <w:t>to ICU, HDU or gastroenterology ward</w:t>
            </w:r>
          </w:p>
        </w:tc>
      </w:tr>
      <w:tr w:rsidR="00CD14B5" w:rsidRPr="00AB1D7B" w14:paraId="3134B73D" w14:textId="77777777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14:paraId="2AFEAEBD" w14:textId="77777777"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14:paraId="078249ED" w14:textId="77777777"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14:paraId="2C5AC498" w14:textId="77777777"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BB7C95" w:rsidRPr="001A7F9C" w14:paraId="76D32752" w14:textId="77777777" w:rsidTr="00E453F0">
        <w:tc>
          <w:tcPr>
            <w:tcW w:w="4590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nil"/>
            </w:tcBorders>
          </w:tcPr>
          <w:p w14:paraId="4E666598" w14:textId="77777777" w:rsidR="00BB7C95" w:rsidRPr="00E541EA" w:rsidRDefault="00BB7C95" w:rsidP="00E541EA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*Contacts:</w:t>
            </w:r>
          </w:p>
          <w:p w14:paraId="4954482B" w14:textId="77777777" w:rsidR="00BB7C95" w:rsidRPr="00DD3AA8" w:rsidRDefault="00BB7C95" w:rsidP="00E453F0">
            <w:pPr>
              <w:tabs>
                <w:tab w:val="left" w:leader="dot" w:pos="3119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registrar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14:paraId="41616C31" w14:textId="77777777" w:rsidR="00BB7C95" w:rsidRPr="00DD3AA8" w:rsidRDefault="00BB7C95" w:rsidP="00F46CB4">
            <w:pPr>
              <w:tabs>
                <w:tab w:val="left" w:leader="dot" w:pos="3119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SMO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</w:tcPr>
          <w:p w14:paraId="51807415" w14:textId="77777777" w:rsidR="00E453F0" w:rsidRDefault="00E453F0" w:rsidP="00E453F0">
            <w:pPr>
              <w:tabs>
                <w:tab w:val="left" w:leader="dot" w:pos="3119"/>
                <w:tab w:val="left" w:leader="dot" w:pos="4588"/>
              </w:tabs>
              <w:rPr>
                <w:color w:val="000066"/>
                <w:sz w:val="20"/>
                <w:szCs w:val="20"/>
              </w:rPr>
            </w:pPr>
          </w:p>
          <w:p w14:paraId="47F23321" w14:textId="77777777" w:rsidR="00BB7C95" w:rsidRPr="00DD3AA8" w:rsidRDefault="00BB7C95" w:rsidP="00CA2824">
            <w:pPr>
              <w:tabs>
                <w:tab w:val="left" w:leader="dot" w:pos="3490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Anaesthetic co-ordinator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14:paraId="31A0493D" w14:textId="77777777" w:rsidR="00DD3AA8" w:rsidRPr="00DD3AA8" w:rsidRDefault="00BB7C95" w:rsidP="00CA2824">
            <w:pPr>
              <w:tabs>
                <w:tab w:val="left" w:leader="dot" w:pos="3490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Theatre co-ordinator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14:paraId="6D26713D" w14:textId="77777777" w:rsidR="00BB7C95" w:rsidRPr="00DD3AA8" w:rsidRDefault="00DD3AA8" w:rsidP="00F46CB4">
            <w:pPr>
              <w:tabs>
                <w:tab w:val="left" w:leader="dot" w:pos="3490"/>
                <w:tab w:val="left" w:leader="dot" w:pos="4588"/>
              </w:tabs>
              <w:rPr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nurse co-ordinator</w:t>
            </w:r>
            <w:r w:rsidR="00E453F0">
              <w:rPr>
                <w:color w:val="000066"/>
                <w:sz w:val="20"/>
                <w:szCs w:val="20"/>
              </w:rPr>
              <w:tab/>
            </w:r>
            <w:r w:rsidRPr="00DD3AA8">
              <w:rPr>
                <w:color w:val="000066"/>
                <w:sz w:val="20"/>
                <w:szCs w:val="20"/>
              </w:rPr>
              <w:t xml:space="preserve"> </w:t>
            </w:r>
          </w:p>
        </w:tc>
      </w:tr>
    </w:tbl>
    <w:p w14:paraId="1D985FDD" w14:textId="77777777" w:rsidR="003258DF" w:rsidRDefault="003258DF"/>
    <w:sectPr w:rsidR="003258DF" w:rsidSect="005C4CF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4DBF" w14:textId="77777777" w:rsidR="002935E2" w:rsidRDefault="002935E2" w:rsidP="0033784E">
      <w:pPr>
        <w:spacing w:after="0" w:line="240" w:lineRule="auto"/>
      </w:pPr>
      <w:r>
        <w:separator/>
      </w:r>
    </w:p>
  </w:endnote>
  <w:endnote w:type="continuationSeparator" w:id="0">
    <w:p w14:paraId="547178A4" w14:textId="77777777" w:rsidR="002935E2" w:rsidRDefault="002935E2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CA8C" w14:textId="77777777" w:rsidR="009566E8" w:rsidRPr="002648F3" w:rsidRDefault="009566E8" w:rsidP="009566E8">
    <w:pPr>
      <w:pStyle w:val="Footer"/>
      <w:rPr>
        <w:color w:val="000066"/>
        <w:sz w:val="16"/>
      </w:rPr>
    </w:pPr>
    <w:r w:rsidRPr="009566E8">
      <w:rPr>
        <w:color w:val="000066"/>
        <w:sz w:val="16"/>
      </w:rPr>
      <w:t xml:space="preserve"> </w:t>
    </w:r>
    <w:r w:rsidR="00B6329F"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="00B6329F"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="00B6329F" w:rsidRPr="006771D2">
      <w:rPr>
        <w:rFonts w:cs="Calibri"/>
        <w:noProof/>
        <w:sz w:val="18"/>
        <w:lang w:eastAsia="en-GB"/>
      </w:rPr>
      <w:t xml:space="preserve"> with any feedback, or</w:t>
    </w:r>
    <w:r w:rsidR="00B6329F">
      <w:rPr>
        <w:rFonts w:cs="Calibri"/>
        <w:noProof/>
        <w:sz w:val="18"/>
        <w:lang w:eastAsia="en-GB"/>
      </w:rPr>
      <w:t xml:space="preserve"> for</w:t>
    </w:r>
    <w:r w:rsidR="00B6329F" w:rsidRPr="006771D2">
      <w:rPr>
        <w:rFonts w:cs="Calibri"/>
        <w:noProof/>
        <w:sz w:val="18"/>
        <w:lang w:eastAsia="en-GB"/>
      </w:rPr>
      <w:t xml:space="preserve"> a formattable version.</w:t>
    </w:r>
    <w:r w:rsidR="00B6329F"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="00B6329F" w:rsidRPr="00FB5227">
      <w:rPr>
        <w:rFonts w:cs="Calibri"/>
        <w:b/>
        <w:noProof/>
        <w:sz w:val="18"/>
        <w:lang w:eastAsia="en-GB"/>
      </w:rPr>
      <w:tab/>
    </w:r>
    <w:r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-66871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38" w:rsidRPr="008B5038">
          <w:rPr>
            <w:noProof/>
            <w:color w:val="000066"/>
            <w:sz w:val="16"/>
          </w:rPr>
          <w:t>2</w:t>
        </w:r>
        <w:r>
          <w:rPr>
            <w:noProof/>
            <w:color w:val="000066"/>
            <w:sz w:val="16"/>
          </w:rPr>
          <w:fldChar w:fldCharType="end"/>
        </w:r>
        <w:r w:rsidRPr="002648F3">
          <w:rPr>
            <w:color w:val="000066"/>
            <w:sz w:val="16"/>
          </w:rPr>
          <w:tab/>
          <w:t>TO BE FILED IN PATIENT RECORD</w:t>
        </w:r>
      </w:sdtContent>
    </w:sdt>
  </w:p>
  <w:p w14:paraId="57F32251" w14:textId="77777777" w:rsidR="000D04AA" w:rsidRPr="002648F3" w:rsidRDefault="000D04AA">
    <w:pPr>
      <w:pStyle w:val="Footer"/>
      <w:rPr>
        <w:color w:val="00006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2429" w14:textId="77777777" w:rsidR="000D04AA" w:rsidRPr="002648F3" w:rsidRDefault="00B6329F" w:rsidP="002060F9">
    <w:pPr>
      <w:pStyle w:val="Footer"/>
      <w:rPr>
        <w:color w:val="000066"/>
        <w:sz w:val="16"/>
      </w:rPr>
    </w:pPr>
    <w:r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Pr="006771D2">
      <w:rPr>
        <w:rFonts w:cs="Calibri"/>
        <w:noProof/>
        <w:sz w:val="18"/>
        <w:lang w:eastAsia="en-GB"/>
      </w:rPr>
      <w:t xml:space="preserve"> with any feedback, or</w:t>
    </w:r>
    <w:r>
      <w:rPr>
        <w:rFonts w:cs="Calibri"/>
        <w:noProof/>
        <w:sz w:val="18"/>
        <w:lang w:eastAsia="en-GB"/>
      </w:rPr>
      <w:t xml:space="preserve"> for</w:t>
    </w:r>
    <w:r w:rsidRPr="006771D2">
      <w:rPr>
        <w:rFonts w:cs="Calibri"/>
        <w:noProof/>
        <w:sz w:val="18"/>
        <w:lang w:eastAsia="en-GB"/>
      </w:rPr>
      <w:t xml:space="preserve"> a formattable version.</w:t>
    </w:r>
    <w:r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Pr="00FB5227">
      <w:rPr>
        <w:rFonts w:cs="Calibri"/>
        <w:b/>
        <w:noProof/>
        <w:sz w:val="18"/>
        <w:lang w:eastAsia="en-GB"/>
      </w:rPr>
      <w:tab/>
    </w:r>
    <w:r w:rsidR="000D04AA"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820391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35E2">
          <w:fldChar w:fldCharType="begin"/>
        </w:r>
        <w:r w:rsidR="002935E2">
          <w:instrText xml:space="preserve"> PAGE   \* MERGEFORMAT </w:instrText>
        </w:r>
        <w:r w:rsidR="002935E2">
          <w:fldChar w:fldCharType="separate"/>
        </w:r>
        <w:r w:rsidR="008B5038" w:rsidRPr="008B5038">
          <w:rPr>
            <w:noProof/>
            <w:color w:val="000066"/>
            <w:sz w:val="16"/>
          </w:rPr>
          <w:t>1</w:t>
        </w:r>
        <w:r w:rsidR="002935E2">
          <w:rPr>
            <w:noProof/>
            <w:color w:val="000066"/>
            <w:sz w:val="16"/>
          </w:rPr>
          <w:fldChar w:fldCharType="end"/>
        </w:r>
        <w:r w:rsidR="000D04AA" w:rsidRPr="002648F3">
          <w:rPr>
            <w:color w:val="000066"/>
            <w:sz w:val="16"/>
          </w:rPr>
          <w:tab/>
          <w:t>TO BE FILED IN PATIENT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2A15" w14:textId="77777777" w:rsidR="002935E2" w:rsidRDefault="002935E2" w:rsidP="0033784E">
      <w:pPr>
        <w:spacing w:after="0" w:line="240" w:lineRule="auto"/>
      </w:pPr>
      <w:r>
        <w:separator/>
      </w:r>
    </w:p>
  </w:footnote>
  <w:footnote w:type="continuationSeparator" w:id="0">
    <w:p w14:paraId="12698D80" w14:textId="77777777" w:rsidR="002935E2" w:rsidRDefault="002935E2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F415" w14:textId="63CA9197" w:rsidR="000D04AA" w:rsidRPr="00DB0FFA" w:rsidRDefault="001B6627" w:rsidP="005C4CF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B3F62C" wp14:editId="27F7A5B7">
              <wp:simplePos x="0" y="0"/>
              <wp:positionH relativeFrom="column">
                <wp:posOffset>1949450</wp:posOffset>
              </wp:positionH>
              <wp:positionV relativeFrom="paragraph">
                <wp:posOffset>-71120</wp:posOffset>
              </wp:positionV>
              <wp:extent cx="3815715" cy="935990"/>
              <wp:effectExtent l="0" t="0" r="13335" b="1651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1C567" w14:textId="77777777"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14:paraId="600ED144" w14:textId="77777777"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14:paraId="337EF72B" w14:textId="77777777"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14:paraId="28DD01D1" w14:textId="77777777"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14:paraId="419B768F" w14:textId="77777777"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153.5pt;margin-top:-5.6pt;width:300.4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" strokecolor="#001e60">
              <v:textbox>
                <w:txbxContent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9D2C01" wp14:editId="42AE09FD">
              <wp:simplePos x="0" y="0"/>
              <wp:positionH relativeFrom="column">
                <wp:posOffset>-762000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11F55" w14:textId="77777777" w:rsidR="000D04AA" w:rsidRDefault="000D04AA" w:rsidP="005C4C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36" style="position:absolute;margin-left:-60pt;margin-top:-7.25pt;width:29.25pt;height:8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" fillcolor="#001e60" strokecolor="#3a5c78">
              <v:textbox>
                <w:txbxContent>
                  <w:p w:rsidR="000D04AA" w:rsidRDefault="000D04AA" w:rsidP="005C4C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C210C5" wp14:editId="150A1196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640C" w14:textId="77777777" w:rsidR="000D04AA" w:rsidRPr="00F2207F" w:rsidRDefault="000D04AA" w:rsidP="005C4CF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</w:t>
                          </w:r>
                          <w:proofErr w:type="gramStart"/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7" type="#_x0000_t202" style="position:absolute;margin-left:228.3pt;margin-top:20.55pt;width:21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Do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" filled="f" stroked="f">
              <v:textbox>
                <w:txbxContent>
                  <w:p w:rsidR="000D04AA" w:rsidRPr="00F2207F" w:rsidRDefault="000D04AA" w:rsidP="005C4CF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  <w:p w14:paraId="0CD34150" w14:textId="69FBA931" w:rsidR="000D04AA" w:rsidRDefault="008D6325">
    <w:pPr>
      <w:pStyle w:val="Header"/>
    </w:pPr>
    <w:r>
      <w:rPr>
        <w:noProof/>
        <w:lang w:val="en-NZ" w:eastAsia="en-NZ"/>
      </w:rPr>
      <w:drawing>
        <wp:inline distT="0" distB="0" distL="0" distR="0" wp14:anchorId="7696A267" wp14:editId="2095C352">
          <wp:extent cx="1787525" cy="654051"/>
          <wp:effectExtent l="0" t="0" r="3175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263" cy="661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627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7CB7EF" wp14:editId="79A905BE">
              <wp:simplePos x="0" y="0"/>
              <wp:positionH relativeFrom="column">
                <wp:posOffset>-5205730</wp:posOffset>
              </wp:positionH>
              <wp:positionV relativeFrom="paragraph">
                <wp:posOffset>4588510</wp:posOffset>
              </wp:positionV>
              <wp:extent cx="9204325" cy="45593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920432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43DDA" w14:textId="77777777" w:rsidR="000D04AA" w:rsidRPr="0053264D" w:rsidRDefault="000D04AA" w:rsidP="005C4CF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4252BF">
                            <w:rPr>
                              <w:b/>
                              <w:color w:val="FFFFFF" w:themeColor="background1"/>
                              <w:sz w:val="48"/>
                            </w:rPr>
                            <w:t>UPPER GASTROINTESTINAL BLEEDING (VARICEAL)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38" type="#_x0000_t202" style="position:absolute;margin-left:-409.9pt;margin-top:361.3pt;width:724.75pt;height:35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" filled="f" stroked="f" strokeweight=".5pt">
              <v:textbox>
                <w:txbxContent>
                  <w:p w:rsidR="000D04AA" w:rsidRPr="0053264D" w:rsidRDefault="000D04AA" w:rsidP="005C4CF6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4252BF">
                      <w:rPr>
                        <w:b/>
                        <w:color w:val="FFFFFF" w:themeColor="background1"/>
                        <w:sz w:val="48"/>
                      </w:rPr>
                      <w:t>UPPER GASTROINTESTINAL BLEEDING (VARICEAL) PATHWAY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4D3D" w14:textId="77777777" w:rsidR="000D04AA" w:rsidRPr="00DB0FFA" w:rsidRDefault="001B6627" w:rsidP="00C611E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E3385" wp14:editId="271B6BEE">
              <wp:simplePos x="0" y="0"/>
              <wp:positionH relativeFrom="column">
                <wp:posOffset>1949450</wp:posOffset>
              </wp:positionH>
              <wp:positionV relativeFrom="paragraph">
                <wp:posOffset>-70485</wp:posOffset>
              </wp:positionV>
              <wp:extent cx="3815715" cy="935990"/>
              <wp:effectExtent l="0" t="0" r="1333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06D2" w14:textId="77777777"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14:paraId="1E0D64DB" w14:textId="77777777"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14:paraId="02E2F2BD" w14:textId="77777777"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14:paraId="5786F395" w14:textId="77777777"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14:paraId="6F3B7A70" w14:textId="77777777"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BC4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53.5pt;margin-top:-5.55pt;width:300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" strokecolor="#001e60">
              <v:textbox>
                <w:txbxContent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8518A" wp14:editId="742D114B">
              <wp:simplePos x="0" y="0"/>
              <wp:positionH relativeFrom="column">
                <wp:posOffset>6115050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D260F" w14:textId="77777777" w:rsidR="000D04AA" w:rsidRDefault="000D04AA" w:rsidP="00C61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B71D5" id="Rectangle 4" o:spid="_x0000_s1040" style="position:absolute;margin-left:481.5pt;margin-top:-7.25pt;width:29.25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" fillcolor="#001e60" strokecolor="#3a5c78">
              <v:textbox>
                <w:txbxContent>
                  <w:p w:rsidR="000D04AA" w:rsidRDefault="000D04AA" w:rsidP="00C6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FD553D" wp14:editId="34BC140D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D0122" w14:textId="77777777" w:rsidR="000D04AA" w:rsidRPr="00F2207F" w:rsidRDefault="000D04AA" w:rsidP="00C611E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</w:t>
                          </w:r>
                          <w:proofErr w:type="gramStart"/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2D631" id="Text Box 5" o:spid="_x0000_s1041" type="#_x0000_t202" style="position:absolute;margin-left:228.3pt;margin-top:20.55pt;width:21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xv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GM2SKIpBVIEsSpJZ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" filled="f" stroked="f">
              <v:textbox>
                <w:txbxContent>
                  <w:p w:rsidR="000D04AA" w:rsidRPr="00F2207F" w:rsidRDefault="000D04AA" w:rsidP="00C611E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AE72B8">
      <w:rPr>
        <w:noProof/>
        <w:lang w:val="en-NZ" w:eastAsia="en-NZ"/>
      </w:rPr>
      <w:drawing>
        <wp:inline distT="0" distB="0" distL="0" distR="0" wp14:anchorId="2E59F92F" wp14:editId="4CB95E55">
          <wp:extent cx="1787857" cy="548687"/>
          <wp:effectExtent l="0" t="0" r="317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254" cy="55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5F581" w14:textId="77777777" w:rsidR="000D04AA" w:rsidRPr="00DB0FFA" w:rsidRDefault="000D04AA" w:rsidP="00C611E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14:paraId="2FD80F42" w14:textId="77777777" w:rsidR="000D04AA" w:rsidRDefault="000D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3.5pt;height:13.5pt;rotation:-90;visibility:visible;mso-wrap-style:square" o:bullet="t">
        <v:imagedata r:id="rId1" o:title=""/>
      </v:shape>
    </w:pict>
  </w:numPicBullet>
  <w:numPicBullet w:numPicBulletId="1">
    <w:pict>
      <v:shape id="_x0000_i1067" type="#_x0000_t75" alt="warning-sign-red-50" style="width:9.75pt;height:9pt;visibility:visible;mso-wrap-style:square" o:bullet="t">
        <v:imagedata r:id="rId2" o:title="warning-sign-red-50"/>
      </v:shape>
    </w:pict>
  </w:numPicBullet>
  <w:abstractNum w:abstractNumId="0" w15:restartNumberingAfterBreak="0">
    <w:nsid w:val="00E9254C"/>
    <w:multiLevelType w:val="hybridMultilevel"/>
    <w:tmpl w:val="0338F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7E2C"/>
    <w:multiLevelType w:val="hybridMultilevel"/>
    <w:tmpl w:val="778C9E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3F20"/>
    <w:multiLevelType w:val="hybridMultilevel"/>
    <w:tmpl w:val="D3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937"/>
    <w:multiLevelType w:val="hybridMultilevel"/>
    <w:tmpl w:val="309C3864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E0048"/>
    <w:multiLevelType w:val="hybridMultilevel"/>
    <w:tmpl w:val="F6BEA12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47DD3"/>
    <w:multiLevelType w:val="hybridMultilevel"/>
    <w:tmpl w:val="BB86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70E4F"/>
    <w:multiLevelType w:val="hybridMultilevel"/>
    <w:tmpl w:val="2FCCFED0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95F"/>
    <w:multiLevelType w:val="hybridMultilevel"/>
    <w:tmpl w:val="5C743850"/>
    <w:lvl w:ilvl="0" w:tplc="BEB23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96618"/>
    <w:multiLevelType w:val="hybridMultilevel"/>
    <w:tmpl w:val="9CF883B0"/>
    <w:lvl w:ilvl="0" w:tplc="676299BC">
      <w:start w:val="1"/>
      <w:numFmt w:val="decimal"/>
      <w:lvlText w:val="(%1)"/>
      <w:lvlJc w:val="left"/>
      <w:pPr>
        <w:ind w:left="360" w:hanging="360"/>
      </w:pPr>
      <w:rPr>
        <w:rFonts w:ascii="Calibri" w:eastAsia="Gulim" w:hAnsi="Calibri" w:cs="Tahom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75510A8"/>
    <w:multiLevelType w:val="hybridMultilevel"/>
    <w:tmpl w:val="F92A630A"/>
    <w:lvl w:ilvl="0" w:tplc="0126823E">
      <w:start w:val="1"/>
      <w:numFmt w:val="bullet"/>
      <w:lvlText w:val="-"/>
      <w:lvlJc w:val="left"/>
      <w:pPr>
        <w:ind w:left="360" w:hanging="360"/>
      </w:pPr>
      <w:rPr>
        <w:rFonts w:ascii="Calibri" w:eastAsia="Gulim" w:hAnsi="Calibri" w:cs="Tahom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77B5899"/>
    <w:multiLevelType w:val="hybridMultilevel"/>
    <w:tmpl w:val="7F10E8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348E7"/>
    <w:multiLevelType w:val="hybridMultilevel"/>
    <w:tmpl w:val="95B833C4"/>
    <w:lvl w:ilvl="0" w:tplc="3DA421C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2A053B99"/>
    <w:multiLevelType w:val="hybridMultilevel"/>
    <w:tmpl w:val="788857B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BC4"/>
    <w:multiLevelType w:val="hybridMultilevel"/>
    <w:tmpl w:val="197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A5C"/>
    <w:multiLevelType w:val="hybridMultilevel"/>
    <w:tmpl w:val="94C4C12C"/>
    <w:lvl w:ilvl="0" w:tplc="BEB23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155A2"/>
    <w:multiLevelType w:val="hybridMultilevel"/>
    <w:tmpl w:val="6B32DE06"/>
    <w:lvl w:ilvl="0" w:tplc="DF788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3572"/>
    <w:multiLevelType w:val="hybridMultilevel"/>
    <w:tmpl w:val="3D0EBE6A"/>
    <w:lvl w:ilvl="0" w:tplc="9294D4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3D579A"/>
    <w:multiLevelType w:val="hybridMultilevel"/>
    <w:tmpl w:val="1E3C5B90"/>
    <w:lvl w:ilvl="0" w:tplc="3648D0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051A3"/>
    <w:multiLevelType w:val="hybridMultilevel"/>
    <w:tmpl w:val="369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0118F"/>
    <w:multiLevelType w:val="hybridMultilevel"/>
    <w:tmpl w:val="BA3C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A2995"/>
    <w:multiLevelType w:val="hybridMultilevel"/>
    <w:tmpl w:val="81BEEA14"/>
    <w:lvl w:ilvl="0" w:tplc="FF3431E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9212B6D"/>
    <w:multiLevelType w:val="hybridMultilevel"/>
    <w:tmpl w:val="DA58EAC8"/>
    <w:lvl w:ilvl="0" w:tplc="32EE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F21"/>
    <w:multiLevelType w:val="hybridMultilevel"/>
    <w:tmpl w:val="0DBA0AC8"/>
    <w:lvl w:ilvl="0" w:tplc="642ED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71E12"/>
    <w:multiLevelType w:val="hybridMultilevel"/>
    <w:tmpl w:val="7F2E7C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54FA1"/>
    <w:multiLevelType w:val="hybridMultilevel"/>
    <w:tmpl w:val="2C5C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B755D"/>
    <w:multiLevelType w:val="hybridMultilevel"/>
    <w:tmpl w:val="946202DC"/>
    <w:lvl w:ilvl="0" w:tplc="3DA421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6" w15:restartNumberingAfterBreak="0">
    <w:nsid w:val="53581B1F"/>
    <w:multiLevelType w:val="hybridMultilevel"/>
    <w:tmpl w:val="5BCAB5C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D958A4"/>
    <w:multiLevelType w:val="hybridMultilevel"/>
    <w:tmpl w:val="95D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A080F"/>
    <w:multiLevelType w:val="hybridMultilevel"/>
    <w:tmpl w:val="ABF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077A"/>
    <w:multiLevelType w:val="hybridMultilevel"/>
    <w:tmpl w:val="FCF00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3611"/>
    <w:multiLevelType w:val="hybridMultilevel"/>
    <w:tmpl w:val="8B723456"/>
    <w:lvl w:ilvl="0" w:tplc="62A84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EF5"/>
    <w:multiLevelType w:val="hybridMultilevel"/>
    <w:tmpl w:val="AF84FFC8"/>
    <w:lvl w:ilvl="0" w:tplc="BEB2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23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76EFD"/>
    <w:multiLevelType w:val="hybridMultilevel"/>
    <w:tmpl w:val="4EA80CB6"/>
    <w:lvl w:ilvl="0" w:tplc="DF7880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260AB"/>
    <w:multiLevelType w:val="hybridMultilevel"/>
    <w:tmpl w:val="A7505B82"/>
    <w:lvl w:ilvl="0" w:tplc="B860E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198B"/>
    <w:multiLevelType w:val="hybridMultilevel"/>
    <w:tmpl w:val="CBC01EE2"/>
    <w:lvl w:ilvl="0" w:tplc="2356FA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6363E"/>
    <w:multiLevelType w:val="hybridMultilevel"/>
    <w:tmpl w:val="CD6EA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758B1"/>
    <w:multiLevelType w:val="hybridMultilevel"/>
    <w:tmpl w:val="98B0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B321C"/>
    <w:multiLevelType w:val="hybridMultilevel"/>
    <w:tmpl w:val="0E3C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16DC4"/>
    <w:multiLevelType w:val="hybridMultilevel"/>
    <w:tmpl w:val="FCD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B0062"/>
    <w:multiLevelType w:val="hybridMultilevel"/>
    <w:tmpl w:val="96EC673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0F31B7"/>
    <w:multiLevelType w:val="hybridMultilevel"/>
    <w:tmpl w:val="679C2378"/>
    <w:lvl w:ilvl="0" w:tplc="3CF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28"/>
  </w:num>
  <w:num w:numId="6">
    <w:abstractNumId w:val="34"/>
  </w:num>
  <w:num w:numId="7">
    <w:abstractNumId w:val="38"/>
  </w:num>
  <w:num w:numId="8">
    <w:abstractNumId w:val="0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27"/>
  </w:num>
  <w:num w:numId="14">
    <w:abstractNumId w:val="19"/>
  </w:num>
  <w:num w:numId="15">
    <w:abstractNumId w:val="24"/>
  </w:num>
  <w:num w:numId="16">
    <w:abstractNumId w:val="22"/>
  </w:num>
  <w:num w:numId="17">
    <w:abstractNumId w:val="35"/>
  </w:num>
  <w:num w:numId="18">
    <w:abstractNumId w:val="20"/>
  </w:num>
  <w:num w:numId="19">
    <w:abstractNumId w:val="26"/>
  </w:num>
  <w:num w:numId="20">
    <w:abstractNumId w:val="8"/>
  </w:num>
  <w:num w:numId="21">
    <w:abstractNumId w:val="39"/>
  </w:num>
  <w:num w:numId="22">
    <w:abstractNumId w:val="9"/>
  </w:num>
  <w:num w:numId="23">
    <w:abstractNumId w:val="12"/>
  </w:num>
  <w:num w:numId="24">
    <w:abstractNumId w:val="15"/>
  </w:num>
  <w:num w:numId="25">
    <w:abstractNumId w:val="32"/>
  </w:num>
  <w:num w:numId="26">
    <w:abstractNumId w:val="37"/>
  </w:num>
  <w:num w:numId="27">
    <w:abstractNumId w:val="4"/>
  </w:num>
  <w:num w:numId="28">
    <w:abstractNumId w:val="40"/>
  </w:num>
  <w:num w:numId="29">
    <w:abstractNumId w:val="7"/>
  </w:num>
  <w:num w:numId="30">
    <w:abstractNumId w:val="6"/>
  </w:num>
  <w:num w:numId="31">
    <w:abstractNumId w:val="3"/>
  </w:num>
  <w:num w:numId="32">
    <w:abstractNumId w:val="29"/>
  </w:num>
  <w:num w:numId="33">
    <w:abstractNumId w:val="31"/>
  </w:num>
  <w:num w:numId="34">
    <w:abstractNumId w:val="14"/>
  </w:num>
  <w:num w:numId="35">
    <w:abstractNumId w:val="10"/>
  </w:num>
  <w:num w:numId="36">
    <w:abstractNumId w:val="17"/>
  </w:num>
  <w:num w:numId="37">
    <w:abstractNumId w:val="36"/>
  </w:num>
  <w:num w:numId="38">
    <w:abstractNumId w:val="33"/>
  </w:num>
  <w:num w:numId="39">
    <w:abstractNumId w:val="30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B"/>
    <w:rsid w:val="00005C0E"/>
    <w:rsid w:val="000167E0"/>
    <w:rsid w:val="00017203"/>
    <w:rsid w:val="00027B34"/>
    <w:rsid w:val="000306B4"/>
    <w:rsid w:val="000330DB"/>
    <w:rsid w:val="00042EF2"/>
    <w:rsid w:val="00045608"/>
    <w:rsid w:val="000562F4"/>
    <w:rsid w:val="000569F9"/>
    <w:rsid w:val="00057C84"/>
    <w:rsid w:val="000618DF"/>
    <w:rsid w:val="00075D0E"/>
    <w:rsid w:val="00080940"/>
    <w:rsid w:val="0009062B"/>
    <w:rsid w:val="00091FEF"/>
    <w:rsid w:val="000B1D25"/>
    <w:rsid w:val="000B7FA6"/>
    <w:rsid w:val="000C2FE0"/>
    <w:rsid w:val="000D04AA"/>
    <w:rsid w:val="000D4363"/>
    <w:rsid w:val="000D7C2C"/>
    <w:rsid w:val="000E2E2F"/>
    <w:rsid w:val="000F2C1E"/>
    <w:rsid w:val="000F6795"/>
    <w:rsid w:val="00141448"/>
    <w:rsid w:val="00142360"/>
    <w:rsid w:val="00151414"/>
    <w:rsid w:val="00152E5A"/>
    <w:rsid w:val="00157A9B"/>
    <w:rsid w:val="00163A2A"/>
    <w:rsid w:val="001864D2"/>
    <w:rsid w:val="00193277"/>
    <w:rsid w:val="001A14F7"/>
    <w:rsid w:val="001A36C5"/>
    <w:rsid w:val="001A7F9C"/>
    <w:rsid w:val="001B5827"/>
    <w:rsid w:val="001B6627"/>
    <w:rsid w:val="001C0103"/>
    <w:rsid w:val="001C5311"/>
    <w:rsid w:val="001D3B8C"/>
    <w:rsid w:val="00204D44"/>
    <w:rsid w:val="002060F9"/>
    <w:rsid w:val="002078EB"/>
    <w:rsid w:val="00250ADE"/>
    <w:rsid w:val="002648F3"/>
    <w:rsid w:val="00271942"/>
    <w:rsid w:val="002853DF"/>
    <w:rsid w:val="002935E2"/>
    <w:rsid w:val="002A740B"/>
    <w:rsid w:val="002D47E2"/>
    <w:rsid w:val="002D6E31"/>
    <w:rsid w:val="002D7573"/>
    <w:rsid w:val="002E36B6"/>
    <w:rsid w:val="002E5EA6"/>
    <w:rsid w:val="002F1ECA"/>
    <w:rsid w:val="002F236B"/>
    <w:rsid w:val="002F3634"/>
    <w:rsid w:val="00303ADE"/>
    <w:rsid w:val="003068C2"/>
    <w:rsid w:val="00311F6D"/>
    <w:rsid w:val="0031354A"/>
    <w:rsid w:val="003161FB"/>
    <w:rsid w:val="00320562"/>
    <w:rsid w:val="003258DF"/>
    <w:rsid w:val="00326FEA"/>
    <w:rsid w:val="00331872"/>
    <w:rsid w:val="0033784E"/>
    <w:rsid w:val="00344F3A"/>
    <w:rsid w:val="00355871"/>
    <w:rsid w:val="00380CB9"/>
    <w:rsid w:val="00390433"/>
    <w:rsid w:val="003A503A"/>
    <w:rsid w:val="003B1BA9"/>
    <w:rsid w:val="003C034E"/>
    <w:rsid w:val="003C278C"/>
    <w:rsid w:val="003C41C2"/>
    <w:rsid w:val="003C6D91"/>
    <w:rsid w:val="003C7A45"/>
    <w:rsid w:val="003E1865"/>
    <w:rsid w:val="003F14F3"/>
    <w:rsid w:val="00417728"/>
    <w:rsid w:val="004252BF"/>
    <w:rsid w:val="00431435"/>
    <w:rsid w:val="004506E9"/>
    <w:rsid w:val="0045565A"/>
    <w:rsid w:val="004564A9"/>
    <w:rsid w:val="00460439"/>
    <w:rsid w:val="004628FA"/>
    <w:rsid w:val="00463512"/>
    <w:rsid w:val="00470EAF"/>
    <w:rsid w:val="00472667"/>
    <w:rsid w:val="00485045"/>
    <w:rsid w:val="004A3BAC"/>
    <w:rsid w:val="004A50D9"/>
    <w:rsid w:val="004B1F99"/>
    <w:rsid w:val="004B2885"/>
    <w:rsid w:val="004B5982"/>
    <w:rsid w:val="004D3234"/>
    <w:rsid w:val="004E1044"/>
    <w:rsid w:val="004F01E0"/>
    <w:rsid w:val="004F29FA"/>
    <w:rsid w:val="00507EEE"/>
    <w:rsid w:val="005263EE"/>
    <w:rsid w:val="00527254"/>
    <w:rsid w:val="00532396"/>
    <w:rsid w:val="0053264D"/>
    <w:rsid w:val="00532B49"/>
    <w:rsid w:val="00533ADB"/>
    <w:rsid w:val="0054078E"/>
    <w:rsid w:val="005469A4"/>
    <w:rsid w:val="005555EE"/>
    <w:rsid w:val="00566BB9"/>
    <w:rsid w:val="0057735E"/>
    <w:rsid w:val="00586472"/>
    <w:rsid w:val="005971A4"/>
    <w:rsid w:val="00597637"/>
    <w:rsid w:val="005A0B32"/>
    <w:rsid w:val="005A13B5"/>
    <w:rsid w:val="005B5142"/>
    <w:rsid w:val="005C4CF6"/>
    <w:rsid w:val="005C53AD"/>
    <w:rsid w:val="005D0179"/>
    <w:rsid w:val="005E1BCA"/>
    <w:rsid w:val="005E1BCD"/>
    <w:rsid w:val="00604ECB"/>
    <w:rsid w:val="006201F1"/>
    <w:rsid w:val="00624992"/>
    <w:rsid w:val="0062641F"/>
    <w:rsid w:val="00627B8F"/>
    <w:rsid w:val="00634F2D"/>
    <w:rsid w:val="00644665"/>
    <w:rsid w:val="0065269D"/>
    <w:rsid w:val="0065455C"/>
    <w:rsid w:val="0065597A"/>
    <w:rsid w:val="00660D6B"/>
    <w:rsid w:val="00662F6B"/>
    <w:rsid w:val="0067560A"/>
    <w:rsid w:val="006778E7"/>
    <w:rsid w:val="00686EBA"/>
    <w:rsid w:val="00694515"/>
    <w:rsid w:val="006A02BB"/>
    <w:rsid w:val="006B6B1E"/>
    <w:rsid w:val="006D7991"/>
    <w:rsid w:val="006E2AA2"/>
    <w:rsid w:val="00704B33"/>
    <w:rsid w:val="007255CB"/>
    <w:rsid w:val="0072686D"/>
    <w:rsid w:val="007356B7"/>
    <w:rsid w:val="00744115"/>
    <w:rsid w:val="00751075"/>
    <w:rsid w:val="007559B8"/>
    <w:rsid w:val="007643EE"/>
    <w:rsid w:val="00766A36"/>
    <w:rsid w:val="00785ADD"/>
    <w:rsid w:val="007878DD"/>
    <w:rsid w:val="007A5E3C"/>
    <w:rsid w:val="007D13C4"/>
    <w:rsid w:val="007F414B"/>
    <w:rsid w:val="007F658A"/>
    <w:rsid w:val="007F7612"/>
    <w:rsid w:val="00802AFB"/>
    <w:rsid w:val="008125C1"/>
    <w:rsid w:val="00813A95"/>
    <w:rsid w:val="008165BC"/>
    <w:rsid w:val="0082064A"/>
    <w:rsid w:val="008328E6"/>
    <w:rsid w:val="008349AD"/>
    <w:rsid w:val="00844127"/>
    <w:rsid w:val="00844A81"/>
    <w:rsid w:val="00851C42"/>
    <w:rsid w:val="00854880"/>
    <w:rsid w:val="00856DF5"/>
    <w:rsid w:val="00865C04"/>
    <w:rsid w:val="00875280"/>
    <w:rsid w:val="008801C9"/>
    <w:rsid w:val="008804B1"/>
    <w:rsid w:val="008A36B8"/>
    <w:rsid w:val="008A3FFB"/>
    <w:rsid w:val="008A694B"/>
    <w:rsid w:val="008B5038"/>
    <w:rsid w:val="008B7CB1"/>
    <w:rsid w:val="008C0281"/>
    <w:rsid w:val="008C5F60"/>
    <w:rsid w:val="008D35F2"/>
    <w:rsid w:val="008D6325"/>
    <w:rsid w:val="008E1404"/>
    <w:rsid w:val="008F59E6"/>
    <w:rsid w:val="008F62C6"/>
    <w:rsid w:val="008F7C68"/>
    <w:rsid w:val="00900C7F"/>
    <w:rsid w:val="009061C8"/>
    <w:rsid w:val="00917615"/>
    <w:rsid w:val="00927FC9"/>
    <w:rsid w:val="00955454"/>
    <w:rsid w:val="009566E8"/>
    <w:rsid w:val="00963EF3"/>
    <w:rsid w:val="0096404C"/>
    <w:rsid w:val="00967F8C"/>
    <w:rsid w:val="00971A0A"/>
    <w:rsid w:val="0097430D"/>
    <w:rsid w:val="009766BC"/>
    <w:rsid w:val="00983E38"/>
    <w:rsid w:val="009854D0"/>
    <w:rsid w:val="009A6921"/>
    <w:rsid w:val="009A7035"/>
    <w:rsid w:val="009B1643"/>
    <w:rsid w:val="009B48FD"/>
    <w:rsid w:val="009D05E9"/>
    <w:rsid w:val="009D62BF"/>
    <w:rsid w:val="009F13FC"/>
    <w:rsid w:val="009F3157"/>
    <w:rsid w:val="00A06506"/>
    <w:rsid w:val="00A11DC1"/>
    <w:rsid w:val="00A13288"/>
    <w:rsid w:val="00A32513"/>
    <w:rsid w:val="00A52DB6"/>
    <w:rsid w:val="00A5632E"/>
    <w:rsid w:val="00A67CD9"/>
    <w:rsid w:val="00A7021E"/>
    <w:rsid w:val="00A901E6"/>
    <w:rsid w:val="00AA3892"/>
    <w:rsid w:val="00AB1D7B"/>
    <w:rsid w:val="00AB695A"/>
    <w:rsid w:val="00AC16B7"/>
    <w:rsid w:val="00AC7429"/>
    <w:rsid w:val="00AE1676"/>
    <w:rsid w:val="00AE5DAA"/>
    <w:rsid w:val="00AE72B8"/>
    <w:rsid w:val="00B032D2"/>
    <w:rsid w:val="00B132DB"/>
    <w:rsid w:val="00B135E2"/>
    <w:rsid w:val="00B6329F"/>
    <w:rsid w:val="00B7167B"/>
    <w:rsid w:val="00B75657"/>
    <w:rsid w:val="00B758EE"/>
    <w:rsid w:val="00B94048"/>
    <w:rsid w:val="00B94E86"/>
    <w:rsid w:val="00B96377"/>
    <w:rsid w:val="00BB7C95"/>
    <w:rsid w:val="00BC29AE"/>
    <w:rsid w:val="00BC70B3"/>
    <w:rsid w:val="00C2731D"/>
    <w:rsid w:val="00C37834"/>
    <w:rsid w:val="00C611E6"/>
    <w:rsid w:val="00C72251"/>
    <w:rsid w:val="00C74E46"/>
    <w:rsid w:val="00C818E4"/>
    <w:rsid w:val="00C95D4D"/>
    <w:rsid w:val="00C96ABF"/>
    <w:rsid w:val="00CA2824"/>
    <w:rsid w:val="00CA5160"/>
    <w:rsid w:val="00CB58B0"/>
    <w:rsid w:val="00CD14B5"/>
    <w:rsid w:val="00CE51E9"/>
    <w:rsid w:val="00CE6942"/>
    <w:rsid w:val="00CF392A"/>
    <w:rsid w:val="00D00316"/>
    <w:rsid w:val="00D01BEB"/>
    <w:rsid w:val="00D20F36"/>
    <w:rsid w:val="00D271FF"/>
    <w:rsid w:val="00D35C68"/>
    <w:rsid w:val="00D72486"/>
    <w:rsid w:val="00D774B8"/>
    <w:rsid w:val="00D96E7F"/>
    <w:rsid w:val="00D97825"/>
    <w:rsid w:val="00DA3235"/>
    <w:rsid w:val="00DC6F5D"/>
    <w:rsid w:val="00DC739F"/>
    <w:rsid w:val="00DD03DE"/>
    <w:rsid w:val="00DD3AA8"/>
    <w:rsid w:val="00DD6534"/>
    <w:rsid w:val="00DE6098"/>
    <w:rsid w:val="00E032AD"/>
    <w:rsid w:val="00E1480A"/>
    <w:rsid w:val="00E14CF1"/>
    <w:rsid w:val="00E16B13"/>
    <w:rsid w:val="00E24B4D"/>
    <w:rsid w:val="00E327A3"/>
    <w:rsid w:val="00E453F0"/>
    <w:rsid w:val="00E46188"/>
    <w:rsid w:val="00E5209B"/>
    <w:rsid w:val="00E541EA"/>
    <w:rsid w:val="00E6787B"/>
    <w:rsid w:val="00E73075"/>
    <w:rsid w:val="00E76E85"/>
    <w:rsid w:val="00E8267E"/>
    <w:rsid w:val="00E92329"/>
    <w:rsid w:val="00EA2A1D"/>
    <w:rsid w:val="00EA329F"/>
    <w:rsid w:val="00EA7F69"/>
    <w:rsid w:val="00EB01E6"/>
    <w:rsid w:val="00EC711B"/>
    <w:rsid w:val="00EC7BBF"/>
    <w:rsid w:val="00ED21F3"/>
    <w:rsid w:val="00EE2007"/>
    <w:rsid w:val="00EF2AAA"/>
    <w:rsid w:val="00EF49D7"/>
    <w:rsid w:val="00EF4A51"/>
    <w:rsid w:val="00EF60E9"/>
    <w:rsid w:val="00F04BBE"/>
    <w:rsid w:val="00F21528"/>
    <w:rsid w:val="00F30BC6"/>
    <w:rsid w:val="00F3573A"/>
    <w:rsid w:val="00F35B0D"/>
    <w:rsid w:val="00F35C33"/>
    <w:rsid w:val="00F41603"/>
    <w:rsid w:val="00F46CB4"/>
    <w:rsid w:val="00F520D0"/>
    <w:rsid w:val="00F57882"/>
    <w:rsid w:val="00F73CE3"/>
    <w:rsid w:val="00F7686C"/>
    <w:rsid w:val="00F92AEA"/>
    <w:rsid w:val="00FA0268"/>
    <w:rsid w:val="00FA7CCF"/>
    <w:rsid w:val="00FB2191"/>
    <w:rsid w:val="00FC1CDC"/>
    <w:rsid w:val="00FC65BE"/>
    <w:rsid w:val="00FD2D9F"/>
    <w:rsid w:val="00FD52D1"/>
    <w:rsid w:val="00FE362B"/>
    <w:rsid w:val="00FE366C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BFB56"/>
  <w15:docId w15:val="{EAE995DE-8D0B-4507-8ACB-529C0C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B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37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37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78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1E6"/>
  </w:style>
  <w:style w:type="paragraph" w:styleId="Footer">
    <w:name w:val="footer"/>
    <w:basedOn w:val="Normal"/>
    <w:link w:val="FooterChar"/>
    <w:uiPriority w:val="99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E6"/>
  </w:style>
  <w:style w:type="table" w:styleId="TableGrid">
    <w:name w:val="Table Grid"/>
    <w:basedOn w:val="TableNormal"/>
    <w:rsid w:val="009A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B"/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paragraph" w:customStyle="1" w:styleId="yiv3733258687default">
    <w:name w:val="yiv3733258687default"/>
    <w:basedOn w:val="Normal"/>
    <w:rsid w:val="00E6787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DocName">
    <w:name w:val="Doc Name"/>
    <w:basedOn w:val="Normal"/>
    <w:rsid w:val="00E6787B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 w:line="240" w:lineRule="auto"/>
      <w:jc w:val="center"/>
    </w:pPr>
    <w:rPr>
      <w:rFonts w:ascii="Calibri" w:eastAsiaTheme="minorEastAsia" w:hAnsi="Calibri" w:cs="Calibri"/>
      <w:b/>
      <w:color w:val="FFFFFF"/>
      <w:sz w:val="36"/>
      <w:szCs w:val="20"/>
    </w:rPr>
  </w:style>
  <w:style w:type="paragraph" w:customStyle="1" w:styleId="Default">
    <w:name w:val="Default"/>
    <w:rsid w:val="00E6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E6787B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val="en-NZ" w:eastAsia="en-GB"/>
    </w:rPr>
  </w:style>
  <w:style w:type="character" w:customStyle="1" w:styleId="TitleChar">
    <w:name w:val="Title Char"/>
    <w:basedOn w:val="DefaultParagraphFont"/>
    <w:link w:val="Title"/>
    <w:rsid w:val="00E6787B"/>
    <w:rPr>
      <w:rFonts w:ascii="Arial" w:eastAsiaTheme="minorEastAsia" w:hAnsi="Arial" w:cs="Times New Roman"/>
      <w:sz w:val="24"/>
      <w:szCs w:val="20"/>
      <w:lang w:val="en-NZ" w:eastAsia="en-GB"/>
    </w:rPr>
  </w:style>
  <w:style w:type="paragraph" w:styleId="BodyText">
    <w:name w:val="Body Text"/>
    <w:basedOn w:val="Normal"/>
    <w:link w:val="BodyText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E6787B"/>
    <w:rPr>
      <w:rFonts w:ascii="Arial" w:eastAsiaTheme="minorEastAsia" w:hAnsi="Arial" w:cs="Times New Roman"/>
      <w:sz w:val="20"/>
      <w:szCs w:val="20"/>
      <w:lang w:val="en-NZ" w:eastAsia="en-GB"/>
    </w:rPr>
  </w:style>
  <w:style w:type="paragraph" w:styleId="BodyText2">
    <w:name w:val="Body Text 2"/>
    <w:basedOn w:val="Normal"/>
    <w:link w:val="BodyText2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Cs w:val="20"/>
      <w:lang w:val="en-NZ" w:eastAsia="en-GB"/>
    </w:rPr>
  </w:style>
  <w:style w:type="character" w:customStyle="1" w:styleId="BodyText2Char">
    <w:name w:val="Body Text 2 Char"/>
    <w:basedOn w:val="DefaultParagraphFont"/>
    <w:link w:val="BodyText2"/>
    <w:rsid w:val="00E6787B"/>
    <w:rPr>
      <w:rFonts w:ascii="Arial" w:eastAsiaTheme="minorEastAsia" w:hAnsi="Arial" w:cs="Times New Roman"/>
      <w:szCs w:val="20"/>
      <w:lang w:val="en-NZ" w:eastAsia="en-GB"/>
    </w:rPr>
  </w:style>
  <w:style w:type="table" w:customStyle="1" w:styleId="TableGrid1">
    <w:name w:val="Table Grid1"/>
    <w:basedOn w:val="TableNormal"/>
    <w:next w:val="TableGrid"/>
    <w:rsid w:val="00F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60"/>
    <w:rPr>
      <w:b/>
      <w:bCs/>
      <w:sz w:val="20"/>
      <w:szCs w:val="20"/>
    </w:rPr>
  </w:style>
  <w:style w:type="paragraph" w:styleId="NoSpacing">
    <w:name w:val="No Spacing"/>
    <w:uiPriority w:val="1"/>
    <w:qFormat/>
    <w:rsid w:val="00C818E4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1196-1168-43A1-A853-F0B2897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Laura Chapman</dc:creator>
  <cp:lastModifiedBy>Anna Pears</cp:lastModifiedBy>
  <cp:revision>2</cp:revision>
  <cp:lastPrinted>2018-11-26T23:14:00Z</cp:lastPrinted>
  <dcterms:created xsi:type="dcterms:W3CDTF">2021-08-11T20:42:00Z</dcterms:created>
  <dcterms:modified xsi:type="dcterms:W3CDTF">2021-08-11T20:42:00Z</dcterms:modified>
</cp:coreProperties>
</file>